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hanging="0"/>
        <w:jc w:val="center"/>
        <w:rPr>
          <w:rFonts w:ascii="Times New Roman" w:hAnsi="Times New Roman"/>
          <w:color w:themeColor="text1" w:val="000000"/>
        </w:rPr>
      </w:pPr>
      <w:r>
        <w:rPr/>
        <w:drawing>
          <wp:inline distT="0" distB="0" distL="0" distR="0">
            <wp:extent cx="651510" cy="1075055"/>
            <wp:effectExtent l="0" t="0" r="0" b="0"/>
            <wp:docPr id="1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color w:themeColor="text1" w:val="000000"/>
          <w:sz w:val="32"/>
          <w:szCs w:val="32"/>
        </w:rPr>
      </w:pPr>
      <w:r>
        <w:rPr>
          <w:rFonts w:ascii="Times New Roman" w:hAnsi="Times New Roman"/>
          <w:color w:themeColor="text1" w:val="000000"/>
          <w:sz w:val="32"/>
          <w:szCs w:val="32"/>
        </w:rPr>
        <w:t>КЕМЕРОВСКАЯ ОБЛАСТЬ - КУЗБАСС</w:t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caps/>
          <w:color w:themeColor="text1" w:val="000000"/>
          <w:sz w:val="32"/>
          <w:szCs w:val="32"/>
        </w:rPr>
      </w:pPr>
      <w:r>
        <w:rPr>
          <w:rFonts w:ascii="Times New Roman" w:hAnsi="Times New Roman"/>
          <w:color w:themeColor="text1" w:val="000000"/>
          <w:sz w:val="32"/>
          <w:szCs w:val="32"/>
        </w:rPr>
        <w:t>НОВОКУЗНЕЦКИЙ ГОРОДСКОЙ ОКРУГ</w:t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color w:themeColor="text1" w:val="000000"/>
          <w:sz w:val="32"/>
          <w:szCs w:val="32"/>
        </w:rPr>
      </w:pPr>
      <w:r>
        <w:rPr>
          <w:rFonts w:ascii="Times New Roman" w:hAnsi="Times New Roman"/>
          <w:color w:themeColor="text1" w:val="000000"/>
          <w:sz w:val="32"/>
          <w:szCs w:val="32"/>
        </w:rPr>
        <w:t>АДМИНИСТРАЦИЯ ГОРОДА НОВОКУЗНЕЦКА</w:t>
      </w:r>
    </w:p>
    <w:p>
      <w:pPr>
        <w:pStyle w:val="Normal"/>
        <w:pBdr>
          <w:bottom w:val="double" w:sz="4" w:space="6" w:color="000000"/>
        </w:pBdr>
        <w:spacing w:before="0" w:after="0"/>
        <w:ind w:hanging="0"/>
        <w:jc w:val="center"/>
        <w:rPr>
          <w:rFonts w:ascii="Times New Roman" w:hAnsi="Times New Roman"/>
          <w:color w:themeColor="text1" w:val="000000"/>
          <w:sz w:val="32"/>
          <w:szCs w:val="32"/>
        </w:rPr>
      </w:pPr>
      <w:r>
        <w:rPr>
          <w:rFonts w:ascii="Times New Roman" w:hAnsi="Times New Roman"/>
          <w:color w:themeColor="text1" w:val="000000"/>
          <w:sz w:val="32"/>
          <w:szCs w:val="32"/>
        </w:rPr>
        <w:t>РАСПОРЯЖЕНИЕ</w:t>
      </w:r>
    </w:p>
    <w:p>
      <w:pPr>
        <w:pStyle w:val="Normal"/>
        <w:spacing w:before="0" w:after="0"/>
        <w:ind w:hanging="0"/>
        <w:rPr>
          <w:rFonts w:ascii="Times New Roman" w:hAnsi="Times New Roman"/>
          <w:color w:themeColor="text1" w:val="000000"/>
          <w:szCs w:val="24"/>
        </w:rPr>
      </w:pPr>
      <w:r>
        <w:rPr>
          <w:rFonts w:ascii="Times New Roman" w:hAnsi="Times New Roman"/>
          <w:color w:themeColor="text1" w:val="000000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color w:themeColor="text1" w:val="000000"/>
          <w:szCs w:val="24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 xml:space="preserve">От </w:t>
      </w:r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20.11.2025</w:t>
      </w:r>
      <w:r>
        <w:rPr>
          <w:rFonts w:ascii="Times New Roman" w:hAnsi="Times New Roman"/>
          <w:color w:themeColor="text1" w:val="000000"/>
          <w:sz w:val="28"/>
          <w:szCs w:val="28"/>
        </w:rPr>
        <w:t xml:space="preserve"> № </w:t>
      </w:r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1674</w:t>
      </w:r>
      <w:r>
        <w:rPr>
          <w:rFonts w:ascii="Times New Roman" w:hAnsi="Times New Roman"/>
          <w:color w:themeColor="text1" w:val="000000"/>
          <w:sz w:val="28"/>
          <w:szCs w:val="28"/>
        </w:rPr>
        <w:t xml:space="preserve">  </w:t>
      </w:r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 xml:space="preserve">   </w:t>
      </w:r>
    </w:p>
    <w:p>
      <w:pPr>
        <w:pStyle w:val="32"/>
        <w:shd w:val="clear" w:color="auto" w:fill="auto"/>
        <w:spacing w:lineRule="auto" w:line="240" w:before="0" w:after="0"/>
        <w:ind w:hanging="0"/>
        <w:jc w:val="left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</w:r>
    </w:p>
    <w:p>
      <w:pPr>
        <w:pStyle w:val="32"/>
        <w:shd w:val="clear" w:color="auto" w:fill="auto"/>
        <w:spacing w:lineRule="auto" w:line="240" w:before="0" w:after="0"/>
        <w:ind w:hanging="0"/>
        <w:jc w:val="left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</w:r>
      <w:bookmarkStart w:id="0" w:name="_GoBack"/>
      <w:bookmarkStart w:id="1" w:name="_GoBack"/>
      <w:bookmarkEnd w:id="1"/>
    </w:p>
    <w:p>
      <w:pPr>
        <w:pStyle w:val="32"/>
        <w:shd w:val="clear" w:color="auto" w:fill="auto"/>
        <w:spacing w:lineRule="auto" w:line="240" w:before="0" w:after="0"/>
        <w:ind w:hanging="0"/>
        <w:jc w:val="lef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Об организации и проведении</w:t>
        <w:br/>
        <w:t>городского смотра-конкурса</w:t>
      </w:r>
    </w:p>
    <w:p>
      <w:pPr>
        <w:pStyle w:val="32"/>
        <w:shd w:val="clear" w:color="auto" w:fill="auto"/>
        <w:spacing w:lineRule="auto" w:line="240" w:before="0" w:after="0"/>
        <w:ind w:hanging="0"/>
        <w:jc w:val="lef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«Большие сибирские каникулы </w:t>
      </w:r>
    </w:p>
    <w:p>
      <w:pPr>
        <w:pStyle w:val="32"/>
        <w:shd w:val="clear" w:color="auto" w:fill="auto"/>
        <w:spacing w:lineRule="auto" w:line="240" w:before="0" w:after="0"/>
        <w:ind w:hanging="0"/>
        <w:jc w:val="lef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всей семьёй»</w:t>
      </w:r>
    </w:p>
    <w:p>
      <w:pPr>
        <w:pStyle w:val="32"/>
        <w:shd w:val="clear" w:color="auto" w:fill="auto"/>
        <w:spacing w:lineRule="auto" w:line="240" w:before="0" w:after="0"/>
        <w:ind w:hanging="0"/>
        <w:jc w:val="left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</w:r>
    </w:p>
    <w:p>
      <w:pPr>
        <w:pStyle w:val="32"/>
        <w:shd w:val="clear" w:color="auto" w:fill="auto"/>
        <w:spacing w:lineRule="auto" w:line="240" w:before="0" w:after="0"/>
        <w:ind w:hanging="0"/>
        <w:jc w:val="left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В целях создания праздничной атмосферы в предновогодние дни, новогодние и рождественские праздники (далее – новогодние праздники), стимулирования участия предприятий и организаций, учреждений, расположенных на территории Новокузнецкого городского округа, в создании праздничного облика города Новокузнецка, развития и поощрения художественного творчества, в</w:t>
      </w:r>
      <w:r>
        <w:rPr>
          <w:rFonts w:ascii="Times New Roman" w:hAnsi="Times New Roman"/>
          <w:sz w:val="28"/>
          <w:szCs w:val="28"/>
        </w:rPr>
        <w:t xml:space="preserve"> рамках проведения городских мероприятий, посвященных празднованию Нового 2025 года, руководствуясь статьей 40 Устава Новокузнецкого городского округа:</w:t>
      </w:r>
    </w:p>
    <w:p>
      <w:pPr>
        <w:pStyle w:val="32"/>
        <w:shd w:val="clear" w:color="auto" w:fill="auto"/>
        <w:spacing w:lineRule="auto" w:line="240" w:before="0" w:after="0"/>
        <w:ind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 Провести с 1 декабря 2025 года по 11 декабря 2025 года на территории Новокузнецкого городского округа</w:t>
      </w:r>
      <w:r>
        <w:rPr>
          <w:sz w:val="28"/>
          <w:szCs w:val="28"/>
          <w:lang w:bidi="ru-RU"/>
        </w:rPr>
        <w:t xml:space="preserve"> городской смотр-конкурс «Большие сибирские каникулы всей семьёй» на лучшее новогоднее оформление по отраслям и видам деятельности предприятий, организаций, расположенных на территории Новокузнецкого городского округа</w:t>
      </w:r>
      <w:r>
        <w:rPr>
          <w:sz w:val="28"/>
          <w:szCs w:val="28"/>
        </w:rPr>
        <w:t>.</w:t>
      </w:r>
    </w:p>
    <w:p>
      <w:pPr>
        <w:pStyle w:val="32"/>
        <w:shd w:val="clear" w:color="auto" w:fill="auto"/>
        <w:spacing w:lineRule="auto" w:line="240" w:before="0" w:after="0"/>
        <w:ind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2. </w:t>
      </w:r>
      <w:r>
        <w:rPr>
          <w:sz w:val="28"/>
          <w:szCs w:val="28"/>
          <w:lang w:bidi="ru-RU"/>
        </w:rPr>
        <w:t xml:space="preserve">Создать </w:t>
      </w:r>
      <w:r>
        <w:rPr>
          <w:sz w:val="28"/>
          <w:szCs w:val="28"/>
        </w:rPr>
        <w:t xml:space="preserve">организационный комитет по подведению итогов и определению победителей городского смотра-конкурса </w:t>
      </w:r>
      <w:r>
        <w:rPr>
          <w:sz w:val="28"/>
          <w:szCs w:val="28"/>
          <w:lang w:bidi="ru-RU"/>
        </w:rPr>
        <w:t>«Большие сибирские каникулы всей семьёй» и утвердить его состав согласно приложению №1 к настоящему распоряжению.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Утвердить:</w:t>
      </w:r>
    </w:p>
    <w:p>
      <w:pPr>
        <w:pStyle w:val="32"/>
        <w:shd w:val="clear" w:color="auto" w:fill="auto"/>
        <w:spacing w:lineRule="auto" w:line="240" w:before="0" w:after="0"/>
        <w:ind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</w:t>
      </w:r>
      <w:r>
        <w:rPr>
          <w:sz w:val="28"/>
          <w:szCs w:val="28"/>
          <w:lang w:bidi="ru-RU"/>
        </w:rPr>
        <w:t xml:space="preserve">1) Положение о проведении городского смотра-конкурса «Большие сибирские каникулы всей семьёй» </w:t>
      </w:r>
      <w:r>
        <w:rPr>
          <w:sz w:val="28"/>
          <w:szCs w:val="28"/>
        </w:rPr>
        <w:t>на лучшее новогоднее оформление</w:t>
      </w:r>
      <w:r>
        <w:rPr>
          <w:sz w:val="28"/>
          <w:szCs w:val="28"/>
          <w:lang w:bidi="ru-RU"/>
        </w:rPr>
        <w:t xml:space="preserve"> фасадов </w:t>
      </w:r>
      <w:r>
        <w:rPr>
          <w:sz w:val="28"/>
          <w:szCs w:val="28"/>
        </w:rPr>
        <w:t xml:space="preserve">зданий и прилегающих территорий </w:t>
      </w:r>
      <w:r>
        <w:rPr>
          <w:sz w:val="28"/>
          <w:szCs w:val="28"/>
          <w:lang w:bidi="ru-RU"/>
        </w:rPr>
        <w:t xml:space="preserve">организаций, учреждений </w:t>
      </w:r>
      <w:r>
        <w:rPr>
          <w:sz w:val="28"/>
          <w:szCs w:val="28"/>
        </w:rPr>
        <w:t>социальной сферы, расположенных на территории Новокузнецкого городского округа,</w:t>
      </w:r>
      <w:r>
        <w:rPr>
          <w:sz w:val="28"/>
          <w:szCs w:val="28"/>
          <w:lang w:bidi="ru-RU"/>
        </w:rPr>
        <w:t xml:space="preserve"> согласно приложению №2 к настоящему распоряжению;</w:t>
      </w:r>
    </w:p>
    <w:p>
      <w:pPr>
        <w:pStyle w:val="32"/>
        <w:shd w:val="clear" w:color="auto" w:fill="auto"/>
        <w:spacing w:lineRule="auto" w:line="240" w:before="0" w:after="0"/>
        <w:ind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</w:t>
      </w:r>
      <w:r>
        <w:rPr>
          <w:sz w:val="28"/>
          <w:szCs w:val="28"/>
          <w:lang w:bidi="ru-RU"/>
        </w:rPr>
        <w:t xml:space="preserve">2) Положение о проведении городского смотра-конкурса «Большие сибирские каникулы всей семьёй» </w:t>
      </w:r>
      <w:r>
        <w:rPr>
          <w:sz w:val="28"/>
          <w:szCs w:val="28"/>
        </w:rPr>
        <w:t>на лучшее новогоднее оформление</w:t>
      </w:r>
      <w:r>
        <w:rPr>
          <w:sz w:val="28"/>
          <w:szCs w:val="28"/>
          <w:lang w:bidi="ru-RU"/>
        </w:rPr>
        <w:t xml:space="preserve"> фасадов </w:t>
      </w:r>
      <w:r>
        <w:rPr>
          <w:sz w:val="28"/>
          <w:szCs w:val="28"/>
        </w:rPr>
        <w:t xml:space="preserve">зданий и прилегающих территорий </w:t>
      </w:r>
      <w:r>
        <w:rPr>
          <w:sz w:val="28"/>
          <w:szCs w:val="28"/>
          <w:lang w:bidi="ru-RU"/>
        </w:rPr>
        <w:t>образовательных организаций высшего образования и профессиональных образовательных организаций</w:t>
      </w:r>
      <w:r>
        <w:rPr>
          <w:sz w:val="28"/>
          <w:szCs w:val="28"/>
        </w:rPr>
        <w:t>, расположенных на территории Новокузнецкого городского округа,</w:t>
      </w:r>
      <w:r>
        <w:rPr>
          <w:sz w:val="28"/>
          <w:szCs w:val="28"/>
          <w:lang w:bidi="ru-RU"/>
        </w:rPr>
        <w:t xml:space="preserve"> согласно приложению №3 к настоящему распоряжению;</w:t>
      </w:r>
    </w:p>
    <w:p>
      <w:pPr>
        <w:pStyle w:val="32"/>
        <w:shd w:val="clear" w:color="auto" w:fill="auto"/>
        <w:spacing w:lineRule="auto" w:line="240" w:before="0" w:after="0"/>
        <w:ind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3) </w:t>
      </w:r>
      <w:r>
        <w:rPr>
          <w:sz w:val="28"/>
          <w:szCs w:val="28"/>
          <w:lang w:bidi="ru-RU"/>
        </w:rPr>
        <w:t>Положение о проведении городского смотра-конкурса «Большие сибирские каникулы всей семьёй» на лучшее новогоднее оформление предприятий потребительского рынка, малого и среднего бизнеса, предприятий промышленности, коммерческих банков, предприятий пассажирского транспорта, осуществляющих деятельность на территории Новокузнецкого городского округа, согласно приложению №4 к настоящему распоряжению;</w:t>
      </w:r>
    </w:p>
    <w:p>
      <w:pPr>
        <w:pStyle w:val="32"/>
        <w:shd w:val="clear" w:color="auto" w:fill="auto"/>
        <w:spacing w:lineRule="auto" w:line="240" w:before="0" w:after="0"/>
        <w:ind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4) </w:t>
      </w:r>
      <w:r>
        <w:rPr>
          <w:sz w:val="28"/>
          <w:szCs w:val="28"/>
          <w:lang w:bidi="ru-RU"/>
        </w:rPr>
        <w:t xml:space="preserve">Положение </w:t>
      </w:r>
      <w:r>
        <w:rPr>
          <w:sz w:val="28"/>
          <w:szCs w:val="28"/>
        </w:rPr>
        <w:t xml:space="preserve">о проведении городского смотра-конкурса </w:t>
      </w:r>
      <w:r>
        <w:rPr>
          <w:sz w:val="28"/>
          <w:szCs w:val="28"/>
          <w:lang w:bidi="ru-RU"/>
        </w:rPr>
        <w:t xml:space="preserve">«Большие сибирские каникулы всей семьёй» </w:t>
      </w:r>
      <w:r>
        <w:rPr>
          <w:sz w:val="28"/>
          <w:szCs w:val="28"/>
        </w:rPr>
        <w:t xml:space="preserve">на лучшее новогоднее оформление снежного городка на придомовых территориях многоквартирных домов, территориях частного сектора города Новокузнецка </w:t>
      </w:r>
      <w:r>
        <w:rPr>
          <w:sz w:val="28"/>
          <w:szCs w:val="28"/>
          <w:lang w:bidi="ru-RU"/>
        </w:rPr>
        <w:t>согласно приложению №5 к настоящему распоряжению;</w:t>
      </w:r>
    </w:p>
    <w:p>
      <w:pPr>
        <w:pStyle w:val="32"/>
        <w:shd w:val="clear" w:color="auto" w:fill="auto"/>
        <w:spacing w:lineRule="auto" w:line="240" w:before="0" w:after="0"/>
        <w:ind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5) </w:t>
      </w:r>
      <w:r>
        <w:rPr>
          <w:rFonts w:eastAsia="Calibri"/>
          <w:sz w:val="28"/>
          <w:szCs w:val="28"/>
        </w:rPr>
        <w:t xml:space="preserve">Положение о проведении городского смотра-конкурса </w:t>
      </w:r>
      <w:r>
        <w:rPr>
          <w:sz w:val="28"/>
          <w:szCs w:val="28"/>
          <w:lang w:bidi="ru-RU"/>
        </w:rPr>
        <w:t xml:space="preserve">«Большие сибирские каникулы всей семьёй» </w:t>
      </w:r>
      <w:r>
        <w:rPr>
          <w:rFonts w:eastAsia="Calibri"/>
          <w:sz w:val="28"/>
          <w:szCs w:val="28"/>
        </w:rPr>
        <w:t>н</w:t>
      </w:r>
      <w:r>
        <w:rPr>
          <w:rFonts w:eastAsia="Calibri"/>
          <w:bCs/>
          <w:iCs/>
          <w:sz w:val="28"/>
          <w:szCs w:val="28"/>
        </w:rPr>
        <w:t xml:space="preserve">а лучшее </w:t>
      </w:r>
      <w:r>
        <w:rPr>
          <w:sz w:val="28"/>
          <w:szCs w:val="28"/>
        </w:rPr>
        <w:t>новогоднее оформление</w:t>
      </w:r>
      <w:r>
        <w:rPr>
          <w:rFonts w:eastAsia="Calibri"/>
          <w:bCs/>
          <w:iCs/>
          <w:sz w:val="28"/>
          <w:szCs w:val="28"/>
        </w:rPr>
        <w:t xml:space="preserve"> плоскостного спортивного сооружения </w:t>
      </w:r>
      <w:r>
        <w:rPr>
          <w:sz w:val="28"/>
          <w:szCs w:val="28"/>
        </w:rPr>
        <w:t>согласно приложению №6 к настоящему распоряжению;</w:t>
      </w:r>
    </w:p>
    <w:p>
      <w:pPr>
        <w:pStyle w:val="32"/>
        <w:shd w:val="clear" w:color="auto" w:fill="auto"/>
        <w:spacing w:lineRule="auto" w:line="240" w:before="0" w:after="0"/>
        <w:ind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6)</w:t>
      </w:r>
      <w:r>
        <w:rPr>
          <w:rFonts w:eastAsia="Calibri"/>
          <w:sz w:val="28"/>
          <w:szCs w:val="28"/>
        </w:rPr>
        <w:t> </w:t>
      </w:r>
      <w:r>
        <w:rPr>
          <w:sz w:val="28"/>
          <w:szCs w:val="28"/>
          <w:lang w:bidi="ru-RU"/>
        </w:rPr>
        <w:t xml:space="preserve">Положение </w:t>
      </w:r>
      <w:r>
        <w:rPr>
          <w:sz w:val="28"/>
          <w:szCs w:val="28"/>
        </w:rPr>
        <w:t xml:space="preserve">о проведении городского смотра-конкурса </w:t>
      </w:r>
      <w:r>
        <w:rPr>
          <w:sz w:val="28"/>
          <w:szCs w:val="28"/>
          <w:lang w:bidi="ru-RU"/>
        </w:rPr>
        <w:t xml:space="preserve">«Большие сибирские каникулы всей семьёй» на лучшее </w:t>
      </w:r>
      <w:r>
        <w:rPr>
          <w:sz w:val="28"/>
          <w:szCs w:val="28"/>
        </w:rPr>
        <w:t>открытие новогоднего городка на общественных площадях районов</w:t>
      </w:r>
      <w:r>
        <w:rPr>
          <w:bCs/>
          <w:iCs/>
          <w:sz w:val="28"/>
          <w:szCs w:val="28"/>
        </w:rPr>
        <w:t xml:space="preserve"> города Новокузнецка</w:t>
      </w:r>
      <w:r>
        <w:rPr>
          <w:sz w:val="28"/>
          <w:szCs w:val="28"/>
        </w:rPr>
        <w:t xml:space="preserve"> согласно приложению №7 к настоящему распоряжению.</w:t>
      </w:r>
    </w:p>
    <w:p>
      <w:pPr>
        <w:pStyle w:val="32"/>
        <w:spacing w:before="0" w:after="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4. Комитету социальной защиты администрации города Новокузнецка, Комитету образования и науки администрации города Новокузнецка, Комитету физической культуре, спорту и туризму администрации города Новокузнецка, организовать проведение городского смотра-конкурса </w:t>
      </w:r>
      <w:r>
        <w:rPr>
          <w:sz w:val="28"/>
          <w:szCs w:val="28"/>
          <w:lang w:bidi="ru-RU"/>
        </w:rPr>
        <w:t xml:space="preserve">«Большие сибирские каникулы всей семьёй» </w:t>
      </w:r>
      <w:r>
        <w:rPr>
          <w:sz w:val="28"/>
          <w:szCs w:val="28"/>
        </w:rPr>
        <w:t>на лучшее новогоднее оформление</w:t>
      </w:r>
      <w:r>
        <w:rPr>
          <w:sz w:val="28"/>
          <w:szCs w:val="28"/>
          <w:lang w:bidi="ru-RU"/>
        </w:rPr>
        <w:t xml:space="preserve"> фасадов </w:t>
      </w:r>
      <w:r>
        <w:rPr>
          <w:sz w:val="28"/>
          <w:szCs w:val="28"/>
        </w:rPr>
        <w:t xml:space="preserve">зданий и прилегающих территорий </w:t>
      </w:r>
      <w:r>
        <w:rPr>
          <w:sz w:val="28"/>
          <w:szCs w:val="28"/>
          <w:lang w:bidi="ru-RU"/>
        </w:rPr>
        <w:t xml:space="preserve">организаций, учреждений </w:t>
      </w:r>
      <w:r>
        <w:rPr>
          <w:sz w:val="28"/>
          <w:szCs w:val="28"/>
        </w:rPr>
        <w:t>социальной сферы, расположенных на территории Новокузнецкого городского округа.</w:t>
      </w:r>
    </w:p>
    <w:p>
      <w:pPr>
        <w:pStyle w:val="32"/>
        <w:spacing w:before="0" w:after="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5. Рекомендовать территориальному отделу Министерства здравоохранения Кузбасса обеспечить участие государственных учреждений здравоохранения Кемеровской области - Кузбасса, расположенных на территории Новокузнецкого городского округа, в городском смотре-конкурсе </w:t>
      </w:r>
      <w:r>
        <w:rPr>
          <w:sz w:val="28"/>
          <w:szCs w:val="28"/>
          <w:lang w:bidi="ru-RU"/>
        </w:rPr>
        <w:t xml:space="preserve"> «Большие сибирские каникулы всей семьёй» </w:t>
      </w:r>
      <w:r>
        <w:rPr>
          <w:sz w:val="28"/>
          <w:szCs w:val="28"/>
        </w:rPr>
        <w:t>на лучшее новогоднее оформление</w:t>
      </w:r>
      <w:r>
        <w:rPr>
          <w:sz w:val="28"/>
          <w:szCs w:val="28"/>
          <w:lang w:bidi="ru-RU"/>
        </w:rPr>
        <w:t xml:space="preserve"> фасадов </w:t>
      </w:r>
      <w:r>
        <w:rPr>
          <w:sz w:val="28"/>
          <w:szCs w:val="28"/>
        </w:rPr>
        <w:t>зданий и прилегающих территорий.</w:t>
      </w:r>
    </w:p>
    <w:p>
      <w:pPr>
        <w:pStyle w:val="32"/>
        <w:spacing w:before="0" w:after="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6. Управлению культуры и молодежной политики администрации города Новокузнецка организовать проведение городского смотра-конкурса </w:t>
      </w:r>
      <w:r>
        <w:rPr>
          <w:sz w:val="28"/>
          <w:szCs w:val="28"/>
          <w:lang w:bidi="ru-RU"/>
        </w:rPr>
        <w:t xml:space="preserve"> «Большие сибирские каникулы всей семьёй» </w:t>
      </w:r>
      <w:r>
        <w:rPr>
          <w:sz w:val="28"/>
          <w:szCs w:val="28"/>
        </w:rPr>
        <w:t>на лучшее новогоднее оформление</w:t>
      </w:r>
      <w:r>
        <w:rPr>
          <w:sz w:val="28"/>
          <w:szCs w:val="28"/>
          <w:lang w:bidi="ru-RU"/>
        </w:rPr>
        <w:t xml:space="preserve"> фасадов </w:t>
      </w:r>
      <w:r>
        <w:rPr>
          <w:sz w:val="28"/>
          <w:szCs w:val="28"/>
        </w:rPr>
        <w:t>зданий и прилегающих территорий</w:t>
      </w:r>
      <w:r>
        <w:rPr>
          <w:sz w:val="28"/>
          <w:szCs w:val="28"/>
          <w:lang w:bidi="ru-RU"/>
        </w:rPr>
        <w:t xml:space="preserve"> образовательных организаций высшего образования и профессиональных образовательных организаций, </w:t>
      </w:r>
      <w:r>
        <w:rPr>
          <w:sz w:val="28"/>
          <w:szCs w:val="28"/>
        </w:rPr>
        <w:t>расположенных на территории Новокузнецкого городского округа.</w:t>
      </w:r>
    </w:p>
    <w:p>
      <w:pPr>
        <w:pStyle w:val="32"/>
        <w:spacing w:before="0" w:after="0"/>
        <w:ind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7. Управлению потребительского рынка и развития предпринимательства администрации города Новокузнецка, управлению экономического развития, промышленности и инвестиций администрации города Новокузнецка, Управлению по транспорту и связи администрации города Новокузнецка, организовать проведение городского смотра-конкурса </w:t>
      </w:r>
      <w:r>
        <w:rPr>
          <w:sz w:val="28"/>
          <w:szCs w:val="28"/>
          <w:lang w:bidi="ru-RU"/>
        </w:rPr>
        <w:t xml:space="preserve"> «Большие сибирские каникулы всей семьёй» </w:t>
      </w:r>
      <w:r>
        <w:rPr>
          <w:sz w:val="28"/>
          <w:szCs w:val="28"/>
        </w:rPr>
        <w:t>на лучшее новогоднее оформление</w:t>
      </w:r>
      <w:r>
        <w:rPr>
          <w:sz w:val="28"/>
          <w:szCs w:val="28"/>
          <w:lang w:bidi="ru-RU"/>
        </w:rPr>
        <w:t xml:space="preserve"> предприятий потребительского рынка, малого и среднего бизнеса, предприятий промышленности, коммерческих банков, предприятий пассажирского транспорта, осуществляющих деятельность на территории Новокузнецкого городского округа.</w:t>
      </w:r>
    </w:p>
    <w:p>
      <w:pPr>
        <w:pStyle w:val="32"/>
        <w:spacing w:before="0" w:after="0"/>
        <w:ind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</w:t>
      </w:r>
      <w:r>
        <w:rPr>
          <w:sz w:val="28"/>
          <w:szCs w:val="28"/>
          <w:lang w:bidi="ru-RU"/>
        </w:rPr>
        <w:t xml:space="preserve">8. Комитету жилищно-коммунального хозяйства администрации города Новокузнецка, администрациям районов города Новокузнецка </w:t>
      </w:r>
      <w:r>
        <w:rPr>
          <w:sz w:val="28"/>
          <w:szCs w:val="28"/>
        </w:rPr>
        <w:t xml:space="preserve">организовать проведение городского смотра-конкурса </w:t>
      </w:r>
      <w:r>
        <w:rPr>
          <w:sz w:val="28"/>
          <w:szCs w:val="28"/>
          <w:lang w:bidi="ru-RU"/>
        </w:rPr>
        <w:t xml:space="preserve">«Большие сибирские каникулы всей семьёй» </w:t>
      </w:r>
      <w:r>
        <w:rPr>
          <w:sz w:val="28"/>
          <w:szCs w:val="28"/>
        </w:rPr>
        <w:t>на лучшее новогоднее оформление на придомовых территориях многоквартирных домов, территориях частного сектора города Новокузнецка.</w:t>
      </w:r>
    </w:p>
    <w:p>
      <w:pPr>
        <w:pStyle w:val="32"/>
        <w:shd w:val="clear" w:color="auto" w:fill="auto"/>
        <w:spacing w:lineRule="auto" w:line="240" w:before="0" w:after="0"/>
        <w:ind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9. Комитету по физической культуре, спорту и туризму администрации города Новокузнецка организовать проведение городского смотра-конкурса </w:t>
      </w:r>
      <w:r>
        <w:rPr>
          <w:sz w:val="28"/>
          <w:szCs w:val="28"/>
          <w:lang w:bidi="ru-RU"/>
        </w:rPr>
        <w:t xml:space="preserve">«Большие сибирские каникулы всей семьёй» </w:t>
      </w:r>
      <w:r>
        <w:rPr>
          <w:sz w:val="28"/>
          <w:szCs w:val="28"/>
        </w:rPr>
        <w:t xml:space="preserve">на лучшее новогоднее оформление </w:t>
      </w:r>
      <w:r>
        <w:rPr>
          <w:rFonts w:eastAsia="Calibri"/>
          <w:bCs/>
          <w:iCs/>
          <w:sz w:val="28"/>
          <w:szCs w:val="28"/>
        </w:rPr>
        <w:t>плоскостного спортивного сооружения.</w:t>
      </w:r>
    </w:p>
    <w:p>
      <w:pPr>
        <w:pStyle w:val="32"/>
        <w:shd w:val="clear" w:color="auto" w:fill="auto"/>
        <w:spacing w:lineRule="auto" w:line="240" w:before="0" w:after="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10. Управлению информационной политики и социальных коммуникаций администрации города Новокузнецка обеспечить официальное опубликование настоящего распоряжения.</w:t>
      </w:r>
    </w:p>
    <w:p>
      <w:pPr>
        <w:pStyle w:val="Normal"/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11. Контроль за исполнением настоящего распоряжения возложить на первого заместителя Главы города.</w:t>
      </w:r>
    </w:p>
    <w:p>
      <w:pPr>
        <w:pStyle w:val="Normal"/>
        <w:spacing w:before="0" w:after="0"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Глава города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Д.П. Ильин</w:t>
            </w:r>
          </w:p>
        </w:tc>
      </w:tr>
    </w:tbl>
    <w:p>
      <w:pPr>
        <w:pStyle w:val="Normal"/>
        <w:tabs>
          <w:tab w:val="clear" w:pos="709"/>
          <w:tab w:val="left" w:pos="142" w:leader="none"/>
          <w:tab w:val="left" w:pos="284" w:leader="none"/>
          <w:tab w:val="left" w:pos="567" w:leader="none"/>
        </w:tabs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№1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 распоряжению администрации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города Новокузнецка</w:t>
      </w:r>
    </w:p>
    <w:p>
      <w:pPr>
        <w:pStyle w:val="32"/>
        <w:shd w:val="clear" w:color="auto" w:fill="auto"/>
        <w:tabs>
          <w:tab w:val="clear" w:pos="709"/>
          <w:tab w:val="left" w:pos="5103" w:leader="none"/>
        </w:tabs>
        <w:spacing w:lineRule="auto" w:line="240" w:before="0" w:after="0"/>
        <w:ind w:hanging="1560" w:left="284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от ____________ № ______</w:t>
      </w:r>
    </w:p>
    <w:p>
      <w:pPr>
        <w:pStyle w:val="32"/>
        <w:shd w:val="clear" w:color="auto" w:fill="auto"/>
        <w:spacing w:lineRule="auto" w:line="240" w:before="360" w:after="240"/>
        <w:ind w:hanging="0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Состав </w:t>
      </w:r>
      <w:r>
        <w:rPr>
          <w:sz w:val="28"/>
          <w:szCs w:val="28"/>
        </w:rPr>
        <w:t>организационного комитета</w:t>
        <w:br/>
        <w:t>по подведению итогов и определению победителей городского</w:t>
        <w:br/>
        <w:t xml:space="preserve">смотра-конкурса </w:t>
      </w:r>
      <w:r>
        <w:rPr>
          <w:sz w:val="28"/>
          <w:szCs w:val="28"/>
          <w:lang w:bidi="ru-RU"/>
        </w:rPr>
        <w:t>«Большие сибирские каникулы всей семьёй»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Первый заместитель Главы города, председатель организационного комитета.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Заместитель Главы города - руководитель аппарата, заместитель председателя организационного комитета.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sz w:val="28"/>
          <w:szCs w:val="28"/>
        </w:rPr>
        <w:t>Заведующий сектором потребительского рынка управления потребительского рынка и развития предпринимательства администрации города Новокузнецка, секретарь организационного комитета.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sz w:val="28"/>
          <w:szCs w:val="28"/>
        </w:rPr>
        <w:t xml:space="preserve"> Заместитель Главы города по экономическим вопросам.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Заместитель Главы города по социальным вопросам.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Заместитель Главы города - руководитель администрации Центрального района города Новокузнецка.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Заместитель Главы города - руководитель администрации Куйбышевского района города Новокузнецка.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Заместитель Главы города - руководитель администрации Заводского района города Новокузнецка.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Заместитель Главы города - руководитель администрации Кузнецкого района города Новокузнецка.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 Заместитель Главы города - руководитель администрации Орджоникидзевского района города Новокузнецка.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 Заместитель Главы города - руководитель администрации Новоильинского района города Новокузнецка.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 Председатель Комитета социальной защиты администрации города Новокузнецка.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 Председатель Комитета образования и науки администрации города Новокузнецка.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 Председатель Комитета по физической культуре, спорту и туризму администрации города Новокузнецка.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 Заместитель Главы города по жилищно – коммунальному хозяйству - Председатель Комитета жилищно-коммунального хозяйства администрации города Новокузнецка.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 Начальник Управления культуры и молодежной политики администрации города Новокузнецка.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 Начальник управления потребительского рынка и развития предпринимательства администрации города Новокузнецка.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 Начальник управления экономического развития, промышленности и инвестиций администрации города Новокузнецка.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 Начальник Управления по транспорту и связи администрации города Новокузнецка.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 Консультант-советник - главный  художник Комитета градостроительства и архитектуры администрации города Новокузнецка.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 Заместитель министра - начальник территориального отдела Министерства здравоохранения Кузбасса (по согласованию).</w:t>
      </w:r>
    </w:p>
    <w:p>
      <w:pPr>
        <w:pStyle w:val="Normal"/>
        <w:spacing w:before="0" w:after="0"/>
        <w:ind w:hanging="0" w:right="-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 w:right="-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 w:right="-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 w:right="-2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Первый заместитель Главы города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 w:right="-2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Е.А. Бедарев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 распоряжению администрации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города Новокузнецка</w:t>
      </w:r>
    </w:p>
    <w:p>
      <w:pPr>
        <w:pStyle w:val="Normal"/>
        <w:widowControl w:val="false"/>
        <w:tabs>
          <w:tab w:val="clear" w:pos="709"/>
          <w:tab w:val="left" w:pos="5103" w:leader="none"/>
        </w:tabs>
        <w:spacing w:before="0" w:after="0"/>
        <w:ind w:hanging="1560" w:left="284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от ____________ № ______</w:t>
      </w:r>
    </w:p>
    <w:p>
      <w:pPr>
        <w:pStyle w:val="32"/>
        <w:shd w:val="clear" w:color="auto" w:fill="auto"/>
        <w:spacing w:lineRule="auto" w:line="240" w:before="360" w:after="240"/>
        <w:ind w:hanging="0"/>
        <w:rPr>
          <w:sz w:val="28"/>
          <w:szCs w:val="28"/>
        </w:rPr>
      </w:pPr>
      <w:r>
        <w:rPr>
          <w:sz w:val="28"/>
          <w:szCs w:val="28"/>
          <w:lang w:bidi="ru-RU"/>
        </w:rPr>
        <w:t>Положение о проведении городского смотра-конкурса</w:t>
        <w:br/>
        <w:t xml:space="preserve">«Большие сибирские каникулы всей семьёй» </w:t>
      </w:r>
      <w:r>
        <w:rPr>
          <w:sz w:val="28"/>
          <w:szCs w:val="28"/>
        </w:rPr>
        <w:t>на лучшее новогоднее оформление</w:t>
      </w:r>
      <w:r>
        <w:rPr>
          <w:sz w:val="28"/>
          <w:szCs w:val="28"/>
          <w:lang w:bidi="ru-RU"/>
        </w:rPr>
        <w:t xml:space="preserve"> фасадов </w:t>
      </w:r>
      <w:r>
        <w:rPr>
          <w:sz w:val="28"/>
          <w:szCs w:val="28"/>
        </w:rPr>
        <w:t xml:space="preserve">зданий и прилегающих территорий </w:t>
      </w:r>
      <w:r>
        <w:rPr>
          <w:sz w:val="28"/>
          <w:szCs w:val="28"/>
          <w:lang w:bidi="ru-RU"/>
        </w:rPr>
        <w:t xml:space="preserve">организаций, учреждений </w:t>
      </w:r>
      <w:r>
        <w:rPr>
          <w:sz w:val="28"/>
          <w:szCs w:val="28"/>
        </w:rPr>
        <w:t>социальной сферы, расположенных на территории Новокузнецкого городского округа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1. Общие положения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1.1. Настоящее Положение определяет порядок организации и условия проведения смотра-конкурса «Большие сибирские каникулы всей семьёй»</w:t>
      </w:r>
      <w:r>
        <w:rPr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на лучшее новогоднее оформление фасадов зданий и прилегающих территорий организаций, учреждений </w:t>
      </w:r>
      <w:r>
        <w:rPr>
          <w:rFonts w:ascii="Times New Roman" w:hAnsi="Times New Roman"/>
          <w:sz w:val="28"/>
          <w:szCs w:val="28"/>
        </w:rPr>
        <w:t>социальной сферы, расположенных на территории Новокузнецкого городского округа</w:t>
      </w:r>
      <w:r>
        <w:rPr>
          <w:rFonts w:ascii="Times New Roman" w:hAnsi="Times New Roman"/>
          <w:sz w:val="28"/>
          <w:szCs w:val="28"/>
          <w:lang w:bidi="ru-RU"/>
        </w:rPr>
        <w:t xml:space="preserve"> (далее – смотр-конкурс).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1.2. Организаторами смотра-конкурса являются: </w:t>
      </w:r>
      <w:r>
        <w:rPr>
          <w:rFonts w:ascii="Times New Roman" w:hAnsi="Times New Roman"/>
          <w:sz w:val="28"/>
          <w:szCs w:val="28"/>
        </w:rPr>
        <w:t>Комитет социальной защиты администрации города Новокузнецка, Комитет образования и науки администрации города Новокузнецка, Комитет по физической культуре, спорту и туризму администрации города Новокузнецка, Управление культуры и молодежной политики администрации города Новокузнецка (далее – комитеты и управление).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1.3. В смотре-конкурсе могут принять участие организации, учреждения социальной сферы, </w:t>
      </w:r>
      <w:r>
        <w:rPr>
          <w:rFonts w:ascii="Times New Roman" w:hAnsi="Times New Roman"/>
          <w:sz w:val="28"/>
          <w:szCs w:val="28"/>
        </w:rPr>
        <w:t>расположенные на территории Новокузнецкого городского округа</w:t>
      </w:r>
      <w:r>
        <w:rPr>
          <w:rFonts w:ascii="Times New Roman" w:hAnsi="Times New Roman"/>
          <w:sz w:val="28"/>
          <w:szCs w:val="28"/>
          <w:lang w:bidi="ru-RU"/>
        </w:rPr>
        <w:t xml:space="preserve"> (далее – участники смотра-конкурса), подавшие заявку на участие в смотре-конкурсе, оформленную согласно приложению к настоящему Положению.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1.4. Финансирование работ по оформлению фасадов зданий и прилегающих территорий организаций, учреждений </w:t>
      </w:r>
      <w:r>
        <w:rPr>
          <w:rFonts w:ascii="Times New Roman" w:hAnsi="Times New Roman"/>
          <w:sz w:val="28"/>
          <w:szCs w:val="28"/>
        </w:rPr>
        <w:t>социальной сферы, расположенных на территории Новокузнецкого городского округа,</w:t>
      </w:r>
      <w:r>
        <w:rPr>
          <w:rFonts w:ascii="Times New Roman" w:hAnsi="Times New Roman"/>
          <w:sz w:val="28"/>
          <w:szCs w:val="28"/>
          <w:lang w:bidi="ru-RU"/>
        </w:rPr>
        <w:t xml:space="preserve"> осуществляется участниками смотра-конкурса за счет собственных средств.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2. Цели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2.1. Смотр-конкурс </w:t>
      </w:r>
      <w:r>
        <w:rPr>
          <w:rFonts w:ascii="Times New Roman" w:hAnsi="Times New Roman"/>
          <w:sz w:val="28"/>
          <w:szCs w:val="28"/>
        </w:rPr>
        <w:t>проводится в целях: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 улучшения оформления фасадов </w:t>
      </w:r>
      <w:r>
        <w:rPr>
          <w:rFonts w:ascii="Times New Roman" w:hAnsi="Times New Roman"/>
          <w:sz w:val="28"/>
          <w:szCs w:val="28"/>
          <w:lang w:bidi="ru-RU"/>
        </w:rPr>
        <w:t xml:space="preserve">зданий и прилегающих территорий организаций, учреждений социальной сферы, </w:t>
      </w:r>
      <w:r>
        <w:rPr>
          <w:rFonts w:ascii="Times New Roman" w:hAnsi="Times New Roman"/>
          <w:sz w:val="28"/>
          <w:szCs w:val="28"/>
        </w:rPr>
        <w:t>расположенных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создания праздничного новогоднего настроения жителям и гостям города Новокузнецка;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создания условий для эмоционально-насыщенного проведения новогодних праздников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стимулирования жителей города Новокузнецка, а также руководителей организаций, учреждений социальной сферы, расположенных на территории Новокузнецкого городского округа, к высокому уровню подготовки и проведения новогодних праздников;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развития и поощрения художественного творчества участников смотра-конкурса.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 Порядок и условия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3.1. Заявки на участие в смотре-конкурсе принимаются комитетами и управлением до 1 декабря 2025 года по следующим адресам: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1) Комитет социальной защиты администрации города Новокузнецка:</w:t>
        <w:br/>
        <w:t xml:space="preserve">г. Новокузнецк, ул. Кирова,71, кабинет 222, телефон 32-29-55, </w:t>
      </w:r>
      <w:hyperlink r:id="rId3">
        <w:bookmarkStart w:id="2" w:name="__RefHeading__23077_1668978775"/>
        <w:bookmarkEnd w:id="2"/>
        <w:r>
          <w:rPr>
            <w:rStyle w:val="Style6"/>
            <w:rFonts w:ascii="Times New Roman" w:hAnsi="Times New Roman"/>
            <w:sz w:val="28"/>
            <w:szCs w:val="28"/>
          </w:rPr>
          <w:t>mail@ksz-nk.ru</w:t>
        </w:r>
      </w:hyperlink>
      <w:r>
        <w:rPr>
          <w:rFonts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 Комитет образования и науки администрации города Новокузнецка: г. Новокузнецка, </w:t>
      </w:r>
      <w:r>
        <w:rPr>
          <w:rFonts w:ascii="Times New Roman" w:hAnsi="Times New Roman"/>
          <w:sz w:val="28"/>
          <w:szCs w:val="28"/>
          <w:lang w:bidi="ru-RU"/>
        </w:rPr>
        <w:t xml:space="preserve">ул. Кирова, 71, кабинет 524, телефон 32-15-73, </w:t>
      </w:r>
      <w:hyperlink r:id="rId4">
        <w:r>
          <w:rPr>
            <w:rStyle w:val="Style6"/>
            <w:rFonts w:ascii="Times New Roman" w:hAnsi="Times New Roman"/>
            <w:sz w:val="28"/>
            <w:szCs w:val="28"/>
            <w:lang w:val="en-US"/>
          </w:rPr>
          <w:t>obrazov</w:t>
        </w:r>
        <w:r>
          <w:rPr>
            <w:rStyle w:val="Style6"/>
            <w:rFonts w:ascii="Times New Roman" w:hAnsi="Times New Roman"/>
            <w:sz w:val="28"/>
            <w:szCs w:val="28"/>
          </w:rPr>
          <w:t>@</w:t>
        </w:r>
        <w:r>
          <w:rPr>
            <w:rStyle w:val="Style6"/>
            <w:rFonts w:ascii="Times New Roman" w:hAnsi="Times New Roman"/>
            <w:sz w:val="28"/>
            <w:szCs w:val="28"/>
            <w:lang w:val="en-US"/>
          </w:rPr>
          <w:t>admnkz</w:t>
        </w:r>
        <w:r>
          <w:rPr>
            <w:rStyle w:val="Style6"/>
            <w:rFonts w:ascii="Times New Roman" w:hAnsi="Times New Roman"/>
            <w:sz w:val="28"/>
            <w:szCs w:val="28"/>
          </w:rPr>
          <w:t>.</w:t>
        </w:r>
        <w:r>
          <w:rPr>
            <w:rStyle w:val="Style6"/>
            <w:rFonts w:ascii="Times New Roman" w:hAnsi="Times New Roman"/>
            <w:sz w:val="28"/>
            <w:szCs w:val="28"/>
            <w:lang w:val="en-US"/>
          </w:rPr>
          <w:t>info</w:t>
        </w:r>
      </w:hyperlink>
      <w:r>
        <w:rPr>
          <w:rFonts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3) Комитет по физической культуре, спорту и туризму администрации города Новокузнецка: г. Новокузнецк, ул. Кирова,71, кабинет 314, телефон</w:t>
        <w:br/>
        <w:t xml:space="preserve">32-15-96, </w:t>
      </w:r>
      <w:hyperlink r:id="rId5">
        <w:r>
          <w:rPr>
            <w:rStyle w:val="Style6"/>
            <w:rFonts w:ascii="Times New Roman" w:hAnsi="Times New Roman"/>
            <w:sz w:val="28"/>
            <w:szCs w:val="28"/>
            <w:lang w:val="en-US"/>
          </w:rPr>
          <w:t>sport</w:t>
        </w:r>
        <w:r>
          <w:rPr>
            <w:rStyle w:val="Style6"/>
            <w:rFonts w:ascii="Times New Roman" w:hAnsi="Times New Roman"/>
            <w:sz w:val="28"/>
            <w:szCs w:val="28"/>
          </w:rPr>
          <w:t>@</w:t>
        </w:r>
        <w:r>
          <w:rPr>
            <w:rStyle w:val="Style6"/>
            <w:rFonts w:ascii="Times New Roman" w:hAnsi="Times New Roman"/>
            <w:sz w:val="28"/>
            <w:szCs w:val="28"/>
            <w:lang w:val="en-US"/>
          </w:rPr>
          <w:t>admnkz</w:t>
        </w:r>
        <w:r>
          <w:rPr>
            <w:rStyle w:val="Style6"/>
            <w:rFonts w:ascii="Times New Roman" w:hAnsi="Times New Roman"/>
            <w:sz w:val="28"/>
            <w:szCs w:val="28"/>
          </w:rPr>
          <w:t>.</w:t>
        </w:r>
        <w:r>
          <w:rPr>
            <w:rStyle w:val="Style6"/>
            <w:rFonts w:ascii="Times New Roman" w:hAnsi="Times New Roman"/>
            <w:sz w:val="28"/>
            <w:szCs w:val="28"/>
            <w:lang w:val="en-US"/>
          </w:rPr>
          <w:t>info</w:t>
        </w:r>
      </w:hyperlink>
      <w:r>
        <w:rPr>
          <w:rFonts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4) Управление культуры и молодежной политики администрации города Новокузнецка: г. Новокузнецк, ул. Кирова, 64, кабинет 2, телефон 77-72-81,</w:t>
        <w:br/>
      </w:r>
      <w:hyperlink r:id="rId6"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upr-kult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nvkz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@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3.2. Смотр-конкурс проводится с 1 декабря 2025 года по 11 декабря 2025 года включительно в два этапа: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 смотра-конкурса </w:t>
      </w:r>
      <w:r>
        <w:rPr>
          <w:rFonts w:ascii="Times New Roman" w:hAnsi="Times New Roman"/>
          <w:bCs/>
          <w:sz w:val="28"/>
          <w:szCs w:val="28"/>
        </w:rPr>
        <w:t xml:space="preserve">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 декабря </w:t>
      </w:r>
      <w:r>
        <w:rPr>
          <w:rFonts w:ascii="Times New Roman" w:hAnsi="Times New Roman"/>
          <w:sz w:val="28"/>
          <w:szCs w:val="28"/>
          <w:lang w:bidi="ru-RU"/>
        </w:rPr>
        <w:t xml:space="preserve">2025 года </w:t>
      </w:r>
      <w:r>
        <w:rPr>
          <w:rFonts w:ascii="Times New Roman" w:hAnsi="Times New Roman"/>
          <w:bCs/>
          <w:sz w:val="28"/>
          <w:szCs w:val="28"/>
        </w:rPr>
        <w:t xml:space="preserve">по 10 декабря 2025 года </w:t>
      </w:r>
      <w:r>
        <w:rPr>
          <w:rFonts w:ascii="Times New Roman" w:hAnsi="Times New Roman"/>
          <w:sz w:val="28"/>
          <w:szCs w:val="28"/>
          <w:lang w:bidi="ru-RU"/>
        </w:rPr>
        <w:t>включительно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является о</w:t>
      </w:r>
      <w:r>
        <w:rPr>
          <w:rFonts w:ascii="Times New Roman" w:hAnsi="Times New Roman"/>
          <w:bCs/>
          <w:sz w:val="28"/>
          <w:szCs w:val="28"/>
        </w:rPr>
        <w:t>тборочным;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 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 смотра-конкурса 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11 декабря 2025 года по 12 декабря 2025 года </w:t>
      </w:r>
      <w:r>
        <w:rPr>
          <w:rFonts w:ascii="Times New Roman" w:hAnsi="Times New Roman"/>
          <w:sz w:val="28"/>
          <w:szCs w:val="28"/>
          <w:lang w:bidi="ru-RU"/>
        </w:rPr>
        <w:t>включительно</w:t>
      </w:r>
      <w:r>
        <w:rPr>
          <w:rFonts w:ascii="Times New Roman" w:hAnsi="Times New Roman"/>
          <w:bCs/>
          <w:sz w:val="28"/>
          <w:szCs w:val="28"/>
        </w:rPr>
        <w:t>, на котором осуществляется подведение итогов, определение победителей, составление протоколов, награждение победителей, является финальным.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 Подведение итогов смотра-конкурса и награждение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bCs/>
          <w:sz w:val="28"/>
          <w:szCs w:val="28"/>
        </w:rPr>
        <w:t xml:space="preserve"> В каждом комитете и управлении создается оценочная комиссия (жюри), которая определяет победителей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этапа по своему направлению в срок по 10 декабря 2025 года включительно.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Критериями оценки участников смотра-конкурса являются: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использование снежных (ледяных) фигур;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оформление деревьев;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установка искусственных или живых елей;</w:t>
      </w:r>
    </w:p>
    <w:p>
      <w:pPr>
        <w:pStyle w:val="Normal"/>
        <w:widowControl w:val="false"/>
        <w:tabs>
          <w:tab w:val="left" w:pos="709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использование объемных скульптур, выполненных по различным технологиям;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световое оформление фасада (световой дождь, световые фигуры);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световое оформление входной группы;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оригинальное размещение новогодних поздравлений;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дополнительная подсветка;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единство композиции и стиля;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эстетическое состояние прилегающей территории.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 Победители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определяются по результатам голосования членов оценочных комиссий (жюри).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 Участники  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 на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этапе, переходят ко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этапу.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 Список победителей I этапа оценочные комиссии (жюри) представляют в организационный комитет по подведению итогов и определению победителей городского смотра-конкурса </w:t>
      </w:r>
      <w:r>
        <w:rPr>
          <w:rFonts w:ascii="Times New Roman" w:hAnsi="Times New Roman"/>
          <w:sz w:val="28"/>
          <w:szCs w:val="28"/>
          <w:lang w:bidi="ru-RU"/>
        </w:rPr>
        <w:t>«Большие сибирские каникулы всей семьёй»</w:t>
      </w:r>
      <w:r>
        <w:rPr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(далее – оргкомитет).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 Подведение итогов, о</w:t>
      </w:r>
      <w:r>
        <w:rPr>
          <w:rFonts w:ascii="Times New Roman" w:hAnsi="Times New Roman"/>
          <w:bCs/>
          <w:sz w:val="28"/>
          <w:szCs w:val="28"/>
        </w:rPr>
        <w:t xml:space="preserve">пределение победителей, участников, занявших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этапа смотра-конкурса осуществляет оргкомитет, состав которого утверждается распоряжением администрации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4.7. Оценка новогоднего оформления финалистов смотра-конкурса осуществляется оргкомитетом на основании данных осмотра фасадов зданий и прилегающих территорий организаций, учреждений социальной сферы</w:t>
      </w:r>
      <w:r>
        <w:rPr>
          <w:rFonts w:ascii="Times New Roman" w:hAnsi="Times New Roman"/>
          <w:sz w:val="28"/>
          <w:szCs w:val="28"/>
        </w:rPr>
        <w:t>, расположенных на территории Новокузнецкого городского округа</w:t>
      </w:r>
      <w:r>
        <w:rPr>
          <w:rFonts w:ascii="Times New Roman" w:hAnsi="Times New Roman"/>
          <w:sz w:val="28"/>
          <w:szCs w:val="28"/>
          <w:lang w:bidi="ru-RU"/>
        </w:rPr>
        <w:t>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4.8. Решение оргкомитета принимается открытым голосованием простым большинством голосов его членов, присутствующих на заседании, и считается правомочным, если на нем присутствуют не менее двух третей его членов. Решение оргкомитета оформляется протоколом.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 случае равенства голосов решающим является голос председателя оргкомитета.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По итогам заседания оргкомитета составляется протокол, в котором отображаются итоги голосования. Протокол подписывается всеми членами оргкомитета, принимавшими участие в заседании.</w:t>
      </w:r>
    </w:p>
    <w:p>
      <w:pPr>
        <w:pStyle w:val="Normal"/>
        <w:widowControl w:val="false"/>
        <w:tabs>
          <w:tab w:val="clear" w:pos="709"/>
          <w:tab w:val="right" w:pos="9637" w:leader="none"/>
        </w:tabs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4.9. Подведение итогов смотра-конкурса оргкомитетом проводится с 11 декабря 2025 года по 12 декабря 2025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4.10. Победитель смотра-конкурса награждается Почетной грамотой Главы города Новокузнецка, 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</w:t>
      </w:r>
      <w:r>
        <w:rPr>
          <w:rFonts w:ascii="Times New Roman" w:hAnsi="Times New Roman"/>
          <w:bCs/>
          <w:sz w:val="28"/>
          <w:szCs w:val="28"/>
        </w:rPr>
        <w:t>, награждаются Благодарственными письмами Главы города Новокузнецка на торжественном приеме Главы города Новокузнецка в декабре 2024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 Итоги смотра-конкурса публикуются в средствах массовой информации и размещаются на официальном сайте администрации города Новокузнецка в информационно-телекоммуникационной сети «Интернет».</w:t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Первый заместитель Главы города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Е.А. Бедарев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Приложение</w:t>
        <w:br/>
      </w:r>
      <w:r>
        <w:rPr>
          <w:rFonts w:ascii="Times New Roman" w:hAnsi="Times New Roman"/>
          <w:sz w:val="28"/>
          <w:szCs w:val="28"/>
          <w:lang w:bidi="ru-RU"/>
        </w:rPr>
        <w:t>к Положению о проведении городского</w:t>
        <w:br/>
        <w:t xml:space="preserve">смотра-конкурса 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«Большие сибирские каникулы всей семьёй»</w:t>
        <w:br/>
      </w:r>
      <w:r>
        <w:rPr>
          <w:rFonts w:ascii="Times New Roman" w:hAnsi="Times New Roman"/>
          <w:sz w:val="28"/>
          <w:szCs w:val="28"/>
        </w:rPr>
        <w:t>на лучшее новогоднее оформление</w:t>
      </w:r>
      <w:r>
        <w:rPr>
          <w:rFonts w:ascii="Times New Roman" w:hAnsi="Times New Roman"/>
          <w:sz w:val="28"/>
          <w:szCs w:val="28"/>
          <w:lang w:bidi="ru-RU"/>
        </w:rPr>
        <w:t xml:space="preserve"> фасадов</w:t>
        <w:br/>
      </w:r>
      <w:r>
        <w:rPr>
          <w:rFonts w:ascii="Times New Roman" w:hAnsi="Times New Roman"/>
          <w:sz w:val="28"/>
          <w:szCs w:val="28"/>
        </w:rPr>
        <w:t>зданий и прилегающих территорий</w:t>
        <w:br/>
      </w:r>
      <w:r>
        <w:rPr>
          <w:rFonts w:ascii="Times New Roman" w:hAnsi="Times New Roman"/>
          <w:sz w:val="28"/>
          <w:szCs w:val="28"/>
          <w:lang w:bidi="ru-RU"/>
        </w:rPr>
        <w:t xml:space="preserve">организаций, учреждений </w:t>
      </w:r>
      <w:r>
        <w:rPr>
          <w:rFonts w:ascii="Times New Roman" w:hAnsi="Times New Roman"/>
          <w:sz w:val="28"/>
          <w:szCs w:val="28"/>
        </w:rPr>
        <w:t>социальной</w:t>
        <w:br/>
        <w:t>сферы, расположенных на территории</w:t>
        <w:br/>
        <w:t>Новокузнецкого городского округа</w:t>
      </w:r>
    </w:p>
    <w:p>
      <w:pPr>
        <w:pStyle w:val="Normal"/>
        <w:spacing w:before="36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</w:rPr>
        <w:t>Форма заявки</w:t>
        <w:br/>
      </w:r>
      <w:r>
        <w:rPr>
          <w:rFonts w:ascii="Times New Roman" w:hAnsi="Times New Roman"/>
          <w:sz w:val="28"/>
          <w:szCs w:val="28"/>
          <w:lang w:bidi="ru-RU"/>
        </w:rPr>
        <w:t>на участие в городском смотре-конкурсе «Большие сибирские каникулы всей семьёй»</w:t>
      </w:r>
      <w:r>
        <w:rPr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на лучшее новогоднее оформление зданий и прилегающих территорий организаций, учреждений социальной сферы</w:t>
      </w:r>
      <w:r>
        <w:rPr>
          <w:rFonts w:ascii="Times New Roman" w:hAnsi="Times New Roman"/>
          <w:sz w:val="28"/>
          <w:szCs w:val="28"/>
        </w:rPr>
        <w:t>, расположенных</w:t>
        <w:br/>
        <w:t>на территории Новокузнецкого городского округа</w:t>
      </w:r>
    </w:p>
    <w:tbl>
      <w:tblPr>
        <w:tblW w:w="985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val="04a0" w:noHBand="0" w:noVBand="1" w:firstColumn="1" w:lastRow="0" w:lastColumn="0" w:firstRow="1"/>
      </w:tblPr>
      <w:tblGrid>
        <w:gridCol w:w="9853"/>
      </w:tblGrid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участника (наименование юридического лица):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оцениваемого объекта: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Контактное лицо: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Контактный телефон: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4"/>
        <w:gridCol w:w="3284"/>
        <w:gridCol w:w="3285"/>
      </w:tblGrid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Руководитель</w:t>
            </w:r>
          </w:p>
        </w:tc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(подпись)</w:t>
            </w:r>
          </w:p>
        </w:tc>
        <w:tc>
          <w:tcPr>
            <w:tcW w:w="32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(расшифровка подписи)</w:t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</w:t>
      </w:r>
    </w:p>
    <w:p>
      <w:pPr>
        <w:pStyle w:val="Normal"/>
        <w:spacing w:before="0" w:after="0"/>
        <w:ind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(для юридических лиц)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№3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 распоряжению администрации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города Новокузнецка</w:t>
      </w:r>
    </w:p>
    <w:p>
      <w:pPr>
        <w:pStyle w:val="Normal"/>
        <w:widowControl w:val="false"/>
        <w:tabs>
          <w:tab w:val="clear" w:pos="709"/>
          <w:tab w:val="left" w:pos="5103" w:leader="none"/>
        </w:tabs>
        <w:spacing w:before="0" w:after="0"/>
        <w:ind w:hanging="1560" w:left="284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от ____________ № ______</w:t>
      </w:r>
    </w:p>
    <w:p>
      <w:pPr>
        <w:pStyle w:val="Normal"/>
        <w:widowControl w:val="false"/>
        <w:spacing w:before="36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Положение о проведении городского смотра-конкурса «Большие сибирские каникулы всей семьёй» </w:t>
      </w:r>
      <w:r>
        <w:rPr>
          <w:rFonts w:ascii="Times New Roman" w:hAnsi="Times New Roman"/>
          <w:sz w:val="28"/>
          <w:szCs w:val="28"/>
        </w:rPr>
        <w:t>на лучшее новогоднее оформление</w:t>
      </w:r>
      <w:r>
        <w:rPr>
          <w:rFonts w:ascii="Times New Roman" w:hAnsi="Times New Roman"/>
          <w:sz w:val="28"/>
          <w:szCs w:val="28"/>
          <w:lang w:bidi="ru-RU"/>
        </w:rPr>
        <w:t xml:space="preserve"> фасадов</w:t>
        <w:br/>
      </w:r>
      <w:r>
        <w:rPr>
          <w:rFonts w:ascii="Times New Roman" w:hAnsi="Times New Roman"/>
          <w:sz w:val="28"/>
          <w:szCs w:val="28"/>
        </w:rPr>
        <w:t>зданий и прилегающих территорий</w:t>
      </w:r>
      <w:r>
        <w:rPr>
          <w:rFonts w:ascii="Times New Roman" w:hAnsi="Times New Roman"/>
          <w:sz w:val="28"/>
          <w:szCs w:val="28"/>
          <w:lang w:bidi="ru-RU"/>
        </w:rPr>
        <w:t xml:space="preserve"> образовательных организаций</w:t>
        <w:br/>
        <w:t>высшего образования и профессиональных образовательных 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 Новокузнецкого городского округа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1. Общие положения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1.1. Настоящее Положение определяет порядок организации и условия проведения смотра-конкурса «Большие сибирские каникулы всей семьёй»</w:t>
      </w:r>
      <w:r>
        <w:rPr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на лучшее новогоднее оформление фасадов зданий и прилегающих территорий образовательных организаций высшего образования и профессиональных образовательных 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 Новокузнецкого городского округа</w:t>
      </w:r>
      <w:r>
        <w:rPr>
          <w:rFonts w:ascii="Times New Roman" w:hAnsi="Times New Roman"/>
          <w:sz w:val="28"/>
          <w:szCs w:val="28"/>
          <w:lang w:bidi="ru-RU"/>
        </w:rPr>
        <w:t xml:space="preserve"> (далее – смотр-конкурс).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1.2. Организатором смотра-конкурса является: </w:t>
      </w:r>
      <w:r>
        <w:rPr>
          <w:rFonts w:ascii="Times New Roman" w:hAnsi="Times New Roman"/>
          <w:sz w:val="28"/>
          <w:szCs w:val="28"/>
        </w:rPr>
        <w:t>Управление культуры и молодежной политики администрации города Новокузнецка</w:t>
        <w:br/>
        <w:t>(далее – Управление культуры).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1.3. В смотре-конкурсе могут принять участие образовательные организации высшего образования и профессиональные образовательные организации, </w:t>
      </w:r>
      <w:r>
        <w:rPr>
          <w:rFonts w:ascii="Times New Roman" w:hAnsi="Times New Roman"/>
          <w:sz w:val="28"/>
          <w:szCs w:val="28"/>
        </w:rPr>
        <w:t>расположенные на территории Новокузнецкого городского округа</w:t>
      </w:r>
      <w:r>
        <w:rPr>
          <w:rFonts w:ascii="Times New Roman" w:hAnsi="Times New Roman"/>
          <w:sz w:val="28"/>
          <w:szCs w:val="28"/>
          <w:lang w:bidi="ru-RU"/>
        </w:rPr>
        <w:t xml:space="preserve"> (далее – участники смотра-конкурса), подавшие заявку на участие</w:t>
        <w:br/>
        <w:t>в смотре-конкурсе, оформленную согласно приложению к настоящему Положению.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1.4. Финансирование работ по оформлению фасадов зданий и прилегающих территорий образовательных организаций высшего образования и профессиональных образовательных 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 Новокузнецкого городского округа,</w:t>
      </w:r>
      <w:r>
        <w:rPr>
          <w:rFonts w:ascii="Times New Roman" w:hAnsi="Times New Roman"/>
          <w:sz w:val="28"/>
          <w:szCs w:val="28"/>
          <w:lang w:bidi="ru-RU"/>
        </w:rPr>
        <w:t xml:space="preserve"> осуществляется участниками смотра-конкурса за счет собственных средств.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2. Цели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2.1. Смотр-конкурс </w:t>
      </w:r>
      <w:r>
        <w:rPr>
          <w:rFonts w:ascii="Times New Roman" w:hAnsi="Times New Roman"/>
          <w:sz w:val="28"/>
          <w:szCs w:val="28"/>
        </w:rPr>
        <w:t>проводится в целях: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 улучшения оформления фасадов </w:t>
      </w:r>
      <w:r>
        <w:rPr>
          <w:rFonts w:ascii="Times New Roman" w:hAnsi="Times New Roman"/>
          <w:sz w:val="28"/>
          <w:szCs w:val="28"/>
          <w:lang w:bidi="ru-RU"/>
        </w:rPr>
        <w:t xml:space="preserve">зданий и прилегающих территорий образовательных организаций высшего образования и профессиональных образовательных организаций, </w:t>
      </w:r>
      <w:r>
        <w:rPr>
          <w:rFonts w:ascii="Times New Roman" w:hAnsi="Times New Roman"/>
          <w:sz w:val="28"/>
          <w:szCs w:val="28"/>
        </w:rPr>
        <w:t>расположенных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создания праздничного новогоднего настроения жителям и гостям города Новокузнецка;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создания условий для эмоционально-насыщенного проведения новогодних праздников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 стимулирования жителей города Новокузнецка, а также руководителей </w:t>
      </w:r>
      <w:r>
        <w:rPr>
          <w:rFonts w:ascii="Times New Roman" w:hAnsi="Times New Roman"/>
          <w:sz w:val="28"/>
          <w:szCs w:val="28"/>
          <w:lang w:bidi="ru-RU"/>
        </w:rPr>
        <w:t>образовательных организаций высшего образования и профессиональных образовательных 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 Новокузнецкого городского округа, к высокому уровню подготовки и проведения новогодних праздников;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развития и поощрения художественного творчества участников смотра-конкурса.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 Порядок и условия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3.1. Заявки на участие в смотре-конкурсе принимаются Управлением культуры до 1 декабря 2025 года по следующему адресу: Управление культуры и молодежной политики администрации города Новокузнецка: г. Новокузнецк, ул. Кирова, 64, кабинет 2, телефон 77-72-81, </w:t>
      </w:r>
      <w:r>
        <w:rPr>
          <w:rFonts w:ascii="Times New Roman" w:hAnsi="Times New Roman"/>
          <w:sz w:val="28"/>
          <w:szCs w:val="28"/>
        </w:rPr>
        <w:t>upr-kult</w:t>
      </w:r>
      <w:r>
        <w:rPr>
          <w:rFonts w:ascii="Times New Roman" w:hAnsi="Times New Roman"/>
          <w:sz w:val="28"/>
          <w:szCs w:val="28"/>
          <w:lang w:val="en-US"/>
        </w:rPr>
        <w:t>nvkz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3.2. Смотр-конкурс проводится с 1 декабря 2025 года по 12 декабря 2025 года включительно в два этапа: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 смотра-конкурса </w:t>
      </w:r>
      <w:r>
        <w:rPr>
          <w:rFonts w:ascii="Times New Roman" w:hAnsi="Times New Roman"/>
          <w:bCs/>
          <w:sz w:val="28"/>
          <w:szCs w:val="28"/>
        </w:rPr>
        <w:t xml:space="preserve">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 декабря </w:t>
      </w:r>
      <w:r>
        <w:rPr>
          <w:rFonts w:ascii="Times New Roman" w:hAnsi="Times New Roman"/>
          <w:sz w:val="28"/>
          <w:szCs w:val="28"/>
          <w:lang w:bidi="ru-RU"/>
        </w:rPr>
        <w:t xml:space="preserve">2025 года </w:t>
      </w:r>
      <w:r>
        <w:rPr>
          <w:rFonts w:ascii="Times New Roman" w:hAnsi="Times New Roman"/>
          <w:bCs/>
          <w:sz w:val="28"/>
          <w:szCs w:val="28"/>
        </w:rPr>
        <w:t xml:space="preserve">по 10 декабря 2025 года </w:t>
      </w:r>
      <w:r>
        <w:rPr>
          <w:rFonts w:ascii="Times New Roman" w:hAnsi="Times New Roman"/>
          <w:sz w:val="28"/>
          <w:szCs w:val="28"/>
          <w:lang w:bidi="ru-RU"/>
        </w:rPr>
        <w:t>включительно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является о</w:t>
      </w:r>
      <w:r>
        <w:rPr>
          <w:rFonts w:ascii="Times New Roman" w:hAnsi="Times New Roman"/>
          <w:bCs/>
          <w:sz w:val="28"/>
          <w:szCs w:val="28"/>
        </w:rPr>
        <w:t>тборочным;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 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 смотра-конкурса 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11 декабря 2025 года по 12 декабря 2025 года </w:t>
      </w:r>
      <w:r>
        <w:rPr>
          <w:rFonts w:ascii="Times New Roman" w:hAnsi="Times New Roman"/>
          <w:sz w:val="28"/>
          <w:szCs w:val="28"/>
          <w:lang w:bidi="ru-RU"/>
        </w:rPr>
        <w:t>включительно</w:t>
      </w:r>
      <w:r>
        <w:rPr>
          <w:rFonts w:ascii="Times New Roman" w:hAnsi="Times New Roman"/>
          <w:bCs/>
          <w:sz w:val="28"/>
          <w:szCs w:val="28"/>
        </w:rPr>
        <w:t>, на котором осуществляется подведение итогов, определение победителей, составление протоколов, награждение победителей, является финальным.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 Подведение итогов смотра-конкурса и награждение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bCs/>
          <w:sz w:val="28"/>
          <w:szCs w:val="28"/>
        </w:rPr>
        <w:t xml:space="preserve"> В </w:t>
      </w:r>
      <w:r>
        <w:rPr>
          <w:rFonts w:ascii="Times New Roman" w:hAnsi="Times New Roman"/>
          <w:sz w:val="28"/>
          <w:szCs w:val="28"/>
          <w:lang w:bidi="ru-RU"/>
        </w:rPr>
        <w:t>Управлении культуры</w:t>
      </w:r>
      <w:r>
        <w:rPr>
          <w:rFonts w:ascii="Times New Roman" w:hAnsi="Times New Roman"/>
          <w:bCs/>
          <w:sz w:val="28"/>
          <w:szCs w:val="28"/>
        </w:rPr>
        <w:t xml:space="preserve"> создается оценочная комиссия (жюри), которая определяет победителей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этапа в срок по 10 декабря 2025 года включительно.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Критериями оценки участников смотра-конкурса являются: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использование снежных (ледяных) фигур;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оформление деревьев;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установка искусственных или живых елей;</w:t>
      </w:r>
    </w:p>
    <w:p>
      <w:pPr>
        <w:pStyle w:val="Normal"/>
        <w:widowControl w:val="false"/>
        <w:tabs>
          <w:tab w:val="left" w:pos="709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использование объемных скульптур, выполненных по различным технологиям;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световое оформление фасада (световой дождь, световые фигуры);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световое оформление входной группы;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оригинальное размещение новогодних поздравлений;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дополнительная подсветка;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единство композиции и стиля;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эстетическое состояние прилегающей территории.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 Победители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определяются по результатам голосования членов оценочной комиссии (жюри).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 на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этапе, переходят ко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этапу.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4.5. Список победителей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оценочная комиссия (жюри) представляет в организационный комитет по подведению итогов и определению победителей городского смотра-конкурса</w:t>
      </w:r>
      <w:r>
        <w:rPr>
          <w:rFonts w:ascii="Times New Roman" w:hAnsi="Times New Roman"/>
          <w:sz w:val="28"/>
          <w:szCs w:val="28"/>
          <w:lang w:bidi="ru-RU"/>
        </w:rPr>
        <w:t xml:space="preserve"> Положение о проведении городского смотра-конкурса «Большие сибирские каникулы всей семьёй» (далее – оргкомитет).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 Подведение итогов, о</w:t>
      </w:r>
      <w:r>
        <w:rPr>
          <w:rFonts w:ascii="Times New Roman" w:hAnsi="Times New Roman"/>
          <w:bCs/>
          <w:sz w:val="28"/>
          <w:szCs w:val="28"/>
        </w:rPr>
        <w:t xml:space="preserve">пределение победителей, участников, занявших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этапа смотра-конкурса осуществляет оргкомитет, состав которого утверждается распоряжением администрации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4.7. Оценка новогоднего оформления финалистов смотра-конкурса осуществляется оргкомитетом на основании данных осмотра фасадов зданий и прилегающих территорий образовательных организаций высшего образования и профессиональных образовательных 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 Новокузнецкого городского округа</w:t>
      </w:r>
      <w:r>
        <w:rPr>
          <w:rFonts w:ascii="Times New Roman" w:hAnsi="Times New Roman"/>
          <w:sz w:val="28"/>
          <w:szCs w:val="28"/>
          <w:lang w:bidi="ru-RU"/>
        </w:rPr>
        <w:t>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4.8. Решение оргкомитета принимается открытым голосованием простым большинством голосов его членов, присутствующих на заседании, и считается правомочным, если на нем присутствуют не менее двух третей его членов. Решение оргкомитета оформляется протоколом.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 случае равенства голосов решающим является голос председателя оргкомитета.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По итогам заседания оргкомитета составляется протокол, в котором отображаются итоги голосования. Протокол подписывается всеми членами оргкомитета, принимавшими участие в заседании.</w:t>
      </w:r>
    </w:p>
    <w:p>
      <w:pPr>
        <w:pStyle w:val="Normal"/>
        <w:widowControl w:val="false"/>
        <w:tabs>
          <w:tab w:val="clear" w:pos="709"/>
          <w:tab w:val="right" w:pos="9637" w:leader="none"/>
        </w:tabs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4.9. Подведение итогов смотра-конкурса оргкомитетом проводится с 11 декабря 2025 года по 12 декабря 2025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4.10. Победитель смотра-конкурса награждается Почетной грамотой Главы города Новокузнецка, 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</w:t>
      </w:r>
      <w:r>
        <w:rPr>
          <w:rFonts w:ascii="Times New Roman" w:hAnsi="Times New Roman"/>
          <w:bCs/>
          <w:sz w:val="28"/>
          <w:szCs w:val="28"/>
        </w:rPr>
        <w:t>, награждаются Благодарственными письмами Главы города Новокузнецка на торжественном приеме Главы города Новокузнецка в декабре 2025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 Итоги смотра-конкурса публикуются в средствах массовой информации и размещаются на официальном сайте администрации города Новокузнецка в информационно-телекоммуникационной сети «Интернет».</w:t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Первый заместитель Главы города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Е.А. Бедарев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Приложение</w:t>
        <w:br/>
      </w:r>
      <w:r>
        <w:rPr>
          <w:rFonts w:ascii="Times New Roman" w:hAnsi="Times New Roman"/>
          <w:sz w:val="28"/>
          <w:szCs w:val="28"/>
          <w:lang w:bidi="ru-RU"/>
        </w:rPr>
        <w:t>к Положению о проведении городского</w:t>
        <w:br/>
        <w:t>смотра-конкурса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«Большие сибирские каникулы всей семьёй» </w:t>
        <w:br/>
      </w:r>
      <w:r>
        <w:rPr>
          <w:rFonts w:ascii="Times New Roman" w:hAnsi="Times New Roman"/>
          <w:sz w:val="28"/>
          <w:szCs w:val="28"/>
        </w:rPr>
        <w:t>на лучшее новогоднее оформление</w:t>
      </w:r>
      <w:r>
        <w:rPr>
          <w:rFonts w:ascii="Times New Roman" w:hAnsi="Times New Roman"/>
          <w:sz w:val="28"/>
          <w:szCs w:val="28"/>
          <w:lang w:bidi="ru-RU"/>
        </w:rPr>
        <w:t xml:space="preserve"> фасадов</w:t>
        <w:br/>
      </w:r>
      <w:r>
        <w:rPr>
          <w:rFonts w:ascii="Times New Roman" w:hAnsi="Times New Roman"/>
          <w:sz w:val="28"/>
          <w:szCs w:val="28"/>
        </w:rPr>
        <w:t>зданий и прилегающих территорий</w:t>
        <w:br/>
      </w:r>
      <w:r>
        <w:rPr>
          <w:rFonts w:ascii="Times New Roman" w:hAnsi="Times New Roman"/>
          <w:sz w:val="28"/>
          <w:szCs w:val="28"/>
          <w:lang w:bidi="ru-RU"/>
        </w:rPr>
        <w:t>образовательных организаций высшего</w:t>
        <w:br/>
        <w:t>образования и профессиональных образовательных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bidi="ru-RU"/>
        </w:rPr>
        <w:t>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</w:t>
        <w:br/>
        <w:t>Новокузнецкого городского округа</w:t>
      </w:r>
    </w:p>
    <w:p>
      <w:pPr>
        <w:pStyle w:val="Normal"/>
        <w:spacing w:before="36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</w:rPr>
        <w:t>Форма заявки</w:t>
        <w:br/>
      </w:r>
      <w:r>
        <w:rPr>
          <w:rFonts w:ascii="Times New Roman" w:hAnsi="Times New Roman"/>
          <w:sz w:val="28"/>
          <w:szCs w:val="28"/>
          <w:lang w:bidi="ru-RU"/>
        </w:rPr>
        <w:t>на участие в городском смотре-конкурсе «Большие сибирские каникулы всей семьёй» на лучшее новогоднее оформление зданий и прилегающих территорий образовательных организаций высшего образования и профессиональных образовательных организаций</w:t>
      </w:r>
      <w:r>
        <w:rPr>
          <w:rFonts w:ascii="Times New Roman" w:hAnsi="Times New Roman"/>
          <w:sz w:val="28"/>
          <w:szCs w:val="28"/>
        </w:rPr>
        <w:t>, расположенных на территории</w:t>
        <w:br/>
        <w:t>Новокузнецкого городского округа</w:t>
      </w:r>
    </w:p>
    <w:tbl>
      <w:tblPr>
        <w:tblW w:w="985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val="04a0" w:noHBand="0" w:noVBand="1" w:firstColumn="1" w:lastRow="0" w:lastColumn="0" w:firstRow="1"/>
      </w:tblPr>
      <w:tblGrid>
        <w:gridCol w:w="9853"/>
      </w:tblGrid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участника (наименование юридического лица):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оцениваемого объекта: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Контактное лицо: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Контактный телефон: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4"/>
        <w:gridCol w:w="3284"/>
        <w:gridCol w:w="3285"/>
      </w:tblGrid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Руководитель</w:t>
            </w:r>
          </w:p>
        </w:tc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(подпись)</w:t>
            </w:r>
          </w:p>
        </w:tc>
        <w:tc>
          <w:tcPr>
            <w:tcW w:w="32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(расшифровка подписи)</w:t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</w:t>
      </w:r>
    </w:p>
    <w:p>
      <w:pPr>
        <w:pStyle w:val="Normal"/>
        <w:spacing w:before="0" w:after="0"/>
        <w:ind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(для юридических лиц)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№4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 распоряжению администрации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города Новокузнецка</w:t>
      </w:r>
    </w:p>
    <w:p>
      <w:pPr>
        <w:pStyle w:val="Normal"/>
        <w:widowControl w:val="false"/>
        <w:tabs>
          <w:tab w:val="clear" w:pos="709"/>
          <w:tab w:val="left" w:pos="5103" w:leader="none"/>
        </w:tabs>
        <w:spacing w:before="0" w:after="0"/>
        <w:ind w:hanging="1560" w:left="284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от ____________ № ______</w:t>
      </w:r>
    </w:p>
    <w:p>
      <w:pPr>
        <w:pStyle w:val="Normal"/>
        <w:spacing w:before="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Положение о проведении городского смотра-конкурса</w:t>
        <w:br/>
        <w:t>«Большие сибирские каникулы всей семьёй»</w:t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на лучшее новогоднее оформление </w:t>
        <w:br/>
        <w:t>предприятий потребительского рынка, малого и среднего бизнеса,</w:t>
        <w:br/>
        <w:t>предприятий промышленности, коммерческих банков, предприятий пассажирского транспорта, осуществляющих деятельность на территории Новокузнецкого городского округа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Общие положения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1.1. Настоящее Положение определяет порядок и условия проведения городского смотра-конкурса </w:t>
      </w:r>
      <w:r>
        <w:rPr>
          <w:rFonts w:ascii="Times New Roman" w:hAnsi="Times New Roman"/>
          <w:sz w:val="28"/>
          <w:szCs w:val="28"/>
          <w:lang w:bidi="ru-RU"/>
        </w:rPr>
        <w:t xml:space="preserve">«Большие сибирские каникулы всей семьёй» </w:t>
      </w:r>
      <w:r>
        <w:rPr>
          <w:rFonts w:ascii="Times New Roman" w:hAnsi="Times New Roman"/>
          <w:sz w:val="28"/>
          <w:szCs w:val="28"/>
        </w:rPr>
        <w:t xml:space="preserve">на лучшее новогоднее оформление </w:t>
      </w:r>
      <w:r>
        <w:rPr>
          <w:rFonts w:ascii="Times New Roman" w:hAnsi="Times New Roman"/>
          <w:sz w:val="28"/>
          <w:szCs w:val="28"/>
          <w:lang w:bidi="ru-RU"/>
        </w:rPr>
        <w:t xml:space="preserve">предприятий потребительского рынка, малого и среднего бизнеса, предприятий промышленности, коммерческих банков, предприятий пассажирского транспорта, осуществляющих деятельность на территории Новокузнецкого городского округа </w:t>
      </w:r>
      <w:r>
        <w:rPr>
          <w:rFonts w:ascii="Times New Roman" w:hAnsi="Times New Roman"/>
          <w:sz w:val="28"/>
          <w:szCs w:val="28"/>
        </w:rPr>
        <w:t>(далее – смотр-конкурс).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  <w:lang w:bidi="ru-RU"/>
        </w:rPr>
        <w:t> Организаторами смотра-конкурса являются управление потребительского рынка и развития предпринимательства администрации города Новокузнецка; управление экономического развития, промышленности и инвестиций администрации города Новокузнецка;</w:t>
      </w:r>
      <w:r>
        <w:rPr>
          <w:sz w:val="28"/>
          <w:szCs w:val="28"/>
        </w:rPr>
        <w:t xml:space="preserve"> Управление по транспорту и связи администрации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1.3. В смотре-конкурсе могут принимать участие предприятия потребительского рынка, малого и среднего бизнеса, предприятия промышленности, коммерческие банки, предприятия пассажирского транспорта, осуществляющие деятельность на территории Новокузнецкого городского округа (далее – участники смотра-конкурса), лично подавшие заявку на участие в смотре-конкурсе, оформленную согласно приложению к настоящему Положению.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1.4. Финансирование работ по оформлению предприятий потребительского рынка, малого и среднего бизнеса, предприятий промышленности, коммерческих банков, предприятий пассажирского транспорта, осуществляющих деятельность на территории Новокузнецкого городского округа (далее также – объекты)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bidi="ru-RU"/>
        </w:rPr>
        <w:t xml:space="preserve"> производится участниками смотра-конкурса за счет собственных средств.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Цели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Целями проведения смотра-конкурса являются: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создание праздничного новогоднего настроения жителям и гостям города Новокузнецка;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повышение уровня культуры обслуживания населения;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3) улучшение оформления предприятий потребительского рынка, малого и среднего бизнеса, </w:t>
      </w:r>
      <w:r>
        <w:rPr>
          <w:rFonts w:ascii="Times New Roman" w:hAnsi="Times New Roman"/>
          <w:sz w:val="28"/>
          <w:szCs w:val="28"/>
          <w:lang w:bidi="ru-RU"/>
        </w:rPr>
        <w:t>предприятий промышленности, коммерческих банков, предприятий пассажирского транспорта, осуществляющих деятельность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4) </w:t>
      </w:r>
      <w:r>
        <w:rPr>
          <w:rFonts w:ascii="Times New Roman" w:hAnsi="Times New Roman"/>
          <w:sz w:val="28"/>
          <w:szCs w:val="28"/>
        </w:rPr>
        <w:t>создание условий для эмоционально-насыщенного проведения новогодних мероприятий на территории Новокузнецкого городского округа.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Порядок и условия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3.1. Заявка на участие в смотре-конкурсе подается до 1 декабря 2025 года: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1) в управление потребительского рынка и развития предпринимательства администрации города Новокузнецка по адресу: г. Новокузнецк, ул. Кирова, 71, кабинет 340, телефон 32-17-40, </w:t>
      </w:r>
      <w:hyperlink r:id="rId7">
        <w:r>
          <w:rPr>
            <w:rStyle w:val="Style6"/>
            <w:rFonts w:ascii="Times New Roman" w:hAnsi="Times New Roman"/>
            <w:spacing w:val="15"/>
            <w:sz w:val="28"/>
            <w:szCs w:val="28"/>
            <w:lang w:val="en-US"/>
          </w:rPr>
          <w:t>upr</w:t>
        </w:r>
        <w:r>
          <w:rPr>
            <w:rStyle w:val="Style6"/>
            <w:rFonts w:ascii="Times New Roman" w:hAnsi="Times New Roman"/>
            <w:spacing w:val="15"/>
            <w:sz w:val="28"/>
            <w:szCs w:val="28"/>
          </w:rPr>
          <w:t>_</w:t>
        </w:r>
        <w:r>
          <w:rPr>
            <w:rStyle w:val="Style6"/>
            <w:rFonts w:ascii="Times New Roman" w:hAnsi="Times New Roman"/>
            <w:spacing w:val="15"/>
            <w:sz w:val="28"/>
            <w:szCs w:val="28"/>
            <w:lang w:val="en-US"/>
          </w:rPr>
          <w:t>torg</w:t>
        </w:r>
        <w:r>
          <w:rPr>
            <w:rStyle w:val="Style6"/>
            <w:rFonts w:ascii="Times New Roman" w:hAnsi="Times New Roman"/>
            <w:spacing w:val="15"/>
            <w:sz w:val="28"/>
            <w:szCs w:val="28"/>
          </w:rPr>
          <w:t>@</w:t>
        </w:r>
        <w:r>
          <w:rPr>
            <w:rStyle w:val="Style6"/>
            <w:rFonts w:ascii="Times New Roman" w:hAnsi="Times New Roman"/>
            <w:spacing w:val="15"/>
            <w:sz w:val="28"/>
            <w:szCs w:val="28"/>
            <w:lang w:val="en-US"/>
          </w:rPr>
          <w:t>admnkz</w:t>
        </w:r>
        <w:r>
          <w:rPr>
            <w:rStyle w:val="Style6"/>
            <w:rFonts w:ascii="Times New Roman" w:hAnsi="Times New Roman"/>
            <w:spacing w:val="15"/>
            <w:sz w:val="28"/>
            <w:szCs w:val="28"/>
          </w:rPr>
          <w:t>.</w:t>
        </w:r>
        <w:r>
          <w:rPr>
            <w:rStyle w:val="Style6"/>
            <w:rFonts w:ascii="Times New Roman" w:hAnsi="Times New Roman"/>
            <w:spacing w:val="15"/>
            <w:sz w:val="28"/>
            <w:szCs w:val="28"/>
            <w:lang w:val="en-US"/>
          </w:rPr>
          <w:t>info</w:t>
        </w:r>
      </w:hyperlink>
      <w:r>
        <w:rPr>
          <w:rFonts w:ascii="Times New Roman" w:hAnsi="Times New Roman"/>
          <w:sz w:val="28"/>
          <w:szCs w:val="28"/>
          <w:lang w:bidi="ru-RU"/>
        </w:rPr>
        <w:t xml:space="preserve"> – для предприятий потребительского рынка, малого и среднего бизнеса</w:t>
      </w:r>
      <w:r>
        <w:rPr>
          <w:rFonts w:ascii="Times New Roman" w:hAnsi="Times New Roman"/>
          <w:spacing w:val="15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  <w:lang w:bidi="ru-RU"/>
        </w:rPr>
        <w:t xml:space="preserve"> осуществляющих деятельность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2) в управление экономического развития и инвестиций администрации города Новокузнецка по адресу: г. Новокузнецк, ул. Кирова, 71, кабинет 537, телефон 32-15-89, </w:t>
      </w:r>
      <w:hyperlink r:id="rId8">
        <w:r>
          <w:rPr>
            <w:rStyle w:val="Style6"/>
            <w:rFonts w:ascii="Times New Roman" w:hAnsi="Times New Roman"/>
            <w:sz w:val="28"/>
            <w:szCs w:val="28"/>
          </w:rPr>
          <w:t>priem533@admnkz.info</w:t>
        </w:r>
      </w:hyperlink>
      <w:r>
        <w:rPr>
          <w:rFonts w:ascii="Times New Roman" w:hAnsi="Times New Roman"/>
          <w:sz w:val="28"/>
          <w:szCs w:val="28"/>
        </w:rPr>
        <w:t xml:space="preserve"> – для коммерческих банков, </w:t>
      </w:r>
      <w:r>
        <w:rPr>
          <w:rFonts w:ascii="Times New Roman" w:hAnsi="Times New Roman"/>
          <w:sz w:val="28"/>
          <w:szCs w:val="28"/>
          <w:lang w:bidi="ru-RU"/>
        </w:rPr>
        <w:t>осуществляющих деятельность на территории Новокузнецкого городского округа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  <w:lang w:bidi="ru-RU"/>
        </w:rPr>
        <w:t xml:space="preserve"> в отдел перспективного развития промышленности и инновационной политики администрации города Новокузнецка по адресу: г. Новокузнецк, ул. Кирова,71, кабинет 538, телефон 32-15-88, </w:t>
      </w:r>
      <w:hyperlink r:id="rId9">
        <w:r>
          <w:rPr>
            <w:rStyle w:val="Style6"/>
            <w:rFonts w:ascii="Times New Roman" w:hAnsi="Times New Roman"/>
            <w:sz w:val="28"/>
            <w:szCs w:val="28"/>
            <w:lang w:bidi="ru-RU"/>
          </w:rPr>
          <w:t>prom@admnkz.info</w:t>
        </w:r>
      </w:hyperlink>
      <w:r>
        <w:rPr>
          <w:rFonts w:ascii="Times New Roman" w:hAnsi="Times New Roman"/>
          <w:sz w:val="28"/>
          <w:szCs w:val="28"/>
          <w:lang w:bidi="ru-RU"/>
        </w:rPr>
        <w:t xml:space="preserve"> – для предприятий промышленности, осуществляющих деятельность на территории Новокузнецкого городского округа;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3) в Управление по транспорту и связи администрации города Новокузнецка по адресу: г. Новокузнецк, пр. Строителей,55, телефон 32-14-60, </w:t>
      </w:r>
      <w:hyperlink r:id="rId10">
        <w:r>
          <w:rPr>
            <w:rStyle w:val="Style6"/>
            <w:rFonts w:ascii="Times New Roman" w:hAnsi="Times New Roman"/>
            <w:sz w:val="28"/>
            <w:szCs w:val="28"/>
            <w:lang w:bidi="ru-RU"/>
          </w:rPr>
          <w:t>utis@admnkz.info</w:t>
        </w:r>
      </w:hyperlink>
      <w:r>
        <w:rPr>
          <w:rFonts w:ascii="Times New Roman" w:hAnsi="Times New Roman"/>
          <w:sz w:val="28"/>
          <w:szCs w:val="28"/>
          <w:lang w:bidi="ru-RU"/>
        </w:rPr>
        <w:t xml:space="preserve"> – для предприятий пассажирского транспорта, осуществляющих деятельность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3.2. Смотр-конкурс проводится с 1 декабря 2025 года по 12 декабря 2025 года включительно в два этапа: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 смотра-конкурса </w:t>
      </w:r>
      <w:r>
        <w:rPr>
          <w:rFonts w:ascii="Times New Roman" w:hAnsi="Times New Roman"/>
          <w:bCs/>
          <w:sz w:val="28"/>
          <w:szCs w:val="28"/>
        </w:rPr>
        <w:t xml:space="preserve">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 декабря </w:t>
      </w:r>
      <w:r>
        <w:rPr>
          <w:rFonts w:ascii="Times New Roman" w:hAnsi="Times New Roman"/>
          <w:sz w:val="28"/>
          <w:szCs w:val="28"/>
          <w:lang w:bidi="ru-RU"/>
        </w:rPr>
        <w:t xml:space="preserve">2025 года </w:t>
      </w:r>
      <w:r>
        <w:rPr>
          <w:rFonts w:ascii="Times New Roman" w:hAnsi="Times New Roman"/>
          <w:bCs/>
          <w:sz w:val="28"/>
          <w:szCs w:val="28"/>
        </w:rPr>
        <w:t xml:space="preserve">по 10 декабря 2025 года </w:t>
      </w:r>
      <w:r>
        <w:rPr>
          <w:rFonts w:ascii="Times New Roman" w:hAnsi="Times New Roman"/>
          <w:sz w:val="28"/>
          <w:szCs w:val="28"/>
          <w:lang w:bidi="ru-RU"/>
        </w:rPr>
        <w:t>включительно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является о</w:t>
      </w:r>
      <w:r>
        <w:rPr>
          <w:rFonts w:ascii="Times New Roman" w:hAnsi="Times New Roman"/>
          <w:bCs/>
          <w:sz w:val="28"/>
          <w:szCs w:val="28"/>
        </w:rPr>
        <w:t>тборочным;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> 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 смотра-конкурса 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11 декабря 2025 года по 12 декабря 2025 года</w:t>
      </w:r>
      <w:r>
        <w:rPr>
          <w:rFonts w:ascii="Times New Roman" w:hAnsi="Times New Roman"/>
          <w:sz w:val="28"/>
          <w:szCs w:val="28"/>
          <w:lang w:bidi="ru-RU"/>
        </w:rPr>
        <w:t xml:space="preserve"> включительно</w:t>
      </w:r>
      <w:r>
        <w:rPr>
          <w:rFonts w:ascii="Times New Roman" w:hAnsi="Times New Roman"/>
          <w:bCs/>
          <w:sz w:val="28"/>
          <w:szCs w:val="28"/>
        </w:rPr>
        <w:t>, на котором осуществляется подведение итогов, определение победителей, составление протоколов, награждение победителей, и является финальным.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3.3. Организаторы смотра-конкурса создают оценочные комиссии (жюри), которые определяют победителей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3.4. Оценочная комиссия (жюри) </w:t>
      </w:r>
      <w:r>
        <w:rPr>
          <w:rFonts w:ascii="Times New Roman" w:hAnsi="Times New Roman"/>
          <w:sz w:val="28"/>
          <w:szCs w:val="28"/>
          <w:lang w:bidi="ru-RU"/>
        </w:rPr>
        <w:t xml:space="preserve">управления потребительского рынка и развития предпринимательства администрации города Новокузнецка </w:t>
      </w:r>
      <w:r>
        <w:rPr>
          <w:rFonts w:ascii="Times New Roman" w:hAnsi="Times New Roman"/>
          <w:sz w:val="28"/>
          <w:szCs w:val="28"/>
        </w:rPr>
        <w:t>определяет победителей по номинациям: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торгово-развлекательного центра»;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торгового центра, комплекса»;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продовольственного магазина»;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непродовольственного магазина»;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магазина торговой сети»;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предприятия общественного питания - кафе»;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предприятия общественного питания - ресторана»;</w:t>
      </w:r>
    </w:p>
    <w:p>
      <w:pPr>
        <w:pStyle w:val="Normal"/>
        <w:widowControl w:val="false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предприятия, оказывающего парикмахерские услуги»;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предприятия бытового обслуживания»;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автозаправочной станции»;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нестационарного торгового объекта»;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гостиничного комплекса, гостиницы»;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предприятий пищевой промышленности»;</w:t>
      </w:r>
    </w:p>
    <w:p>
      <w:pPr>
        <w:pStyle w:val="Normal"/>
        <w:widowControl w:val="false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объекта интернет-торговли»;</w:t>
      </w:r>
    </w:p>
    <w:p>
      <w:pPr>
        <w:pStyle w:val="Normal"/>
        <w:widowControl w:val="false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объекта в сфере оказания медицинских услуг»;</w:t>
      </w:r>
    </w:p>
    <w:p>
      <w:pPr>
        <w:pStyle w:val="Normal"/>
        <w:widowControl w:val="false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специализированного магазина».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3.5. Оценочная комиссия (жюри) управления экономического развития и инвестиций администрации города Новокузнецка определяет победителей по номинациям: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банка».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3.6. Оценочная комиссия (жюри) Управления</w:t>
      </w:r>
      <w:r>
        <w:rPr>
          <w:sz w:val="28"/>
          <w:szCs w:val="28"/>
        </w:rPr>
        <w:t xml:space="preserve"> по транспорту и связи администрации города Новокузнецка</w:t>
      </w:r>
      <w:r>
        <w:rPr>
          <w:rFonts w:ascii="Times New Roman" w:hAnsi="Times New Roman"/>
          <w:bCs/>
          <w:sz w:val="28"/>
          <w:szCs w:val="28"/>
        </w:rPr>
        <w:t xml:space="preserve"> определяет победителей по номинациям: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 xml:space="preserve">«Лучшее праздничное оформление </w:t>
      </w:r>
      <w:r>
        <w:rPr>
          <w:rFonts w:ascii="Times New Roman" w:hAnsi="Times New Roman"/>
          <w:sz w:val="28"/>
          <w:szCs w:val="28"/>
          <w:lang w:bidi="ru-RU"/>
        </w:rPr>
        <w:t>транспортного средства автомобильного пассажирского транспорта»;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</w:t>
      </w:r>
      <w:r>
        <w:rPr>
          <w:rFonts w:ascii="Times New Roman" w:hAnsi="Times New Roman"/>
          <w:sz w:val="28"/>
          <w:szCs w:val="28"/>
          <w:lang w:bidi="ru-RU"/>
        </w:rPr>
        <w:t xml:space="preserve"> транспортного средства городского электрического транспорта».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3.7. Оценочная комиссия (жюри)</w:t>
      </w:r>
      <w:r>
        <w:rPr>
          <w:rFonts w:ascii="Times New Roman" w:hAnsi="Times New Roman"/>
          <w:sz w:val="28"/>
          <w:szCs w:val="28"/>
          <w:lang w:bidi="ru-RU"/>
        </w:rPr>
        <w:t xml:space="preserve"> отдела </w:t>
      </w:r>
      <w:r>
        <w:rPr>
          <w:rFonts w:ascii="Times New Roman" w:hAnsi="Times New Roman"/>
          <w:sz w:val="28"/>
          <w:szCs w:val="28"/>
        </w:rPr>
        <w:t>перспективного развития промышленности и инновационной политики</w:t>
      </w:r>
      <w:r>
        <w:rPr>
          <w:rFonts w:ascii="Times New Roman" w:hAnsi="Times New Roman"/>
          <w:sz w:val="28"/>
          <w:szCs w:val="28"/>
          <w:lang w:bidi="ru-RU"/>
        </w:rPr>
        <w:t xml:space="preserve"> администрации города Новокузнецка определяет победителей  по номинациям: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промышленного предприятия»;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«Новогодний серпантин»;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bCs/>
          <w:sz w:val="28"/>
          <w:szCs w:val="28"/>
        </w:rPr>
        <w:t>«Снежная сказка».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Подведение итогов смотра-конкурса и награждение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 Итоги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смотра-конкурса подводятся оценочными комиссиями (жюри) в срок по 10 декабря 2025 года включительно.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При подведении итогов смотра-конкурса учитываются следующие критерии: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внешнее оформление фасадов, витрин, входных зон;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размещение на объекте или прилегающей территории празднично украшенной натуральной или искусственной ели, деревьев, оформленных различными световыми украшениями, использование разнообразной осветительной продукции, применяемой в декоративной светотехнике: светодиодные ленты, световые занавесы и дожди, гибкий неон, световые деревья и фигуры;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праздничное оформление внутренних интерьеров, наличие фотозон, ценников и меню с праздничной символикой;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проведение предновогодней выставки-продажи (для торговли), наличие новых фирменных праздничных блюд (для общественного питания);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наличие фирменной одежды с элементами новогодней атрибутики.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 Победители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смотра-конкурса определяются по результатам голосования членов оценочной комиссии (жюри).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4.4. </w:t>
      </w:r>
      <w:r>
        <w:rPr>
          <w:rFonts w:ascii="Times New Roman" w:hAnsi="Times New Roman"/>
          <w:bCs/>
          <w:sz w:val="28"/>
          <w:szCs w:val="28"/>
        </w:rPr>
        <w:t xml:space="preserve">Участники смотра-конкурса, занявшие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места, переходят </w:t>
      </w:r>
      <w:r>
        <w:rPr>
          <w:rFonts w:ascii="Times New Roman" w:hAnsi="Times New Roman"/>
          <w:sz w:val="28"/>
          <w:szCs w:val="28"/>
        </w:rPr>
        <w:t xml:space="preserve">ко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этапу</w:t>
      </w:r>
      <w:r>
        <w:rPr>
          <w:rFonts w:ascii="Times New Roman" w:hAnsi="Times New Roman"/>
          <w:bCs/>
          <w:sz w:val="28"/>
          <w:szCs w:val="28"/>
        </w:rPr>
        <w:t>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 Список победителей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оценочные комиссии (жюри) представляют в организационный комитет по подведению итогов и определению победителей городского смотра-конкурса  </w:t>
      </w:r>
      <w:r>
        <w:rPr>
          <w:rFonts w:ascii="Times New Roman" w:hAnsi="Times New Roman"/>
          <w:sz w:val="28"/>
          <w:szCs w:val="28"/>
          <w:lang w:bidi="ru-RU"/>
        </w:rPr>
        <w:t xml:space="preserve"> (далее – оргкомитет).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 Подведение итогов, о</w:t>
      </w:r>
      <w:r>
        <w:rPr>
          <w:rFonts w:ascii="Times New Roman" w:hAnsi="Times New Roman"/>
          <w:bCs/>
          <w:sz w:val="28"/>
          <w:szCs w:val="28"/>
        </w:rPr>
        <w:t xml:space="preserve">пределение победителей, участников, занявших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этапа смотра-конкурса осуществляет оргкомитет.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4.7. Оценка новогоднего оформления финалистов смотра-конкурса осуществляется оргкомитетом на основании данных осмотра предприятий потребительского рынка, малого и среднего бизнеса, предприятий промышленности, коммерческих банков, пассажирских автотранспортных и городских электротранспортных средств автотранспортного и городского электротранспортного предприятия осуществляющих деятельность на территории Новокузнецкого городского округа.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4.8. Решение оргкомитета принимается открытым голосованием простым большинством голосов его членов, присутствующих на заседании, и считается правомочным, если на нем присутствуют не менее двух третей его членов. Решение оргкомитета оформляется протоколом.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 случае равенства голосов решающим является голос председателя оргкомитета.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По итогам заседания оргкомитета составляется протокол, в котором отображаются итоги голосования. Протокол подписывается всеми членами оргкомитета, принимавшими участие в заседании.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4.9. Итоги смотра-конкурса подводятся с 11 декабря 2024 года по 12 декабря 2024 года включительно.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4.10. Победитель смотра-конкурса награждается Почетной грамотой Главы города Новокузнецка, 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</w:t>
      </w:r>
      <w:r>
        <w:rPr>
          <w:rFonts w:ascii="Times New Roman" w:hAnsi="Times New Roman"/>
          <w:bCs/>
          <w:sz w:val="28"/>
          <w:szCs w:val="28"/>
        </w:rPr>
        <w:t>, награждаются Благодарственными письмами Главы города Новокузнецка на торжественном приеме Главы города Новокузнецка в декабре 2024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 Итоги смотра-конкурса публикуются в средствах массовой информации и размещаются на официальном сайте администрации города Новокузнецка в информационно-телекоммуникационной сети «Интернет».</w:t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Первый заместитель Главы города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Е.А. Бедарев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Положению </w:t>
      </w:r>
      <w:r>
        <w:rPr>
          <w:rFonts w:ascii="Times New Roman" w:hAnsi="Times New Roman"/>
          <w:sz w:val="28"/>
          <w:szCs w:val="28"/>
          <w:lang w:bidi="ru-RU"/>
        </w:rPr>
        <w:t>о проведении городского</w:t>
        <w:br/>
        <w:t xml:space="preserve">смотра-конкурса «Большие сибирские каникулы всей семьёй» </w:t>
        <w:br/>
        <w:t>на лучшее новогоднее оформление предприятий</w:t>
        <w:br/>
        <w:t>потребительского рынка, малого и среднего бизнеса,</w:t>
        <w:br/>
        <w:t>предприятий промышленности, коммерческих</w:t>
        <w:br/>
        <w:t>банков, предприятий пассажирского транспорта,</w:t>
        <w:br/>
        <w:t>осуществляющих деятельность на территории</w:t>
        <w:br/>
        <w:t>Новокузнецкого городского округа</w:t>
      </w:r>
    </w:p>
    <w:p>
      <w:pPr>
        <w:pStyle w:val="Normal"/>
        <w:spacing w:before="360" w:after="240"/>
        <w:ind w:hanging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Форма заявки на участие в городском смотре-конкурсе</w:t>
        <w:br/>
      </w:r>
      <w:r>
        <w:rPr>
          <w:rFonts w:ascii="Times New Roman" w:hAnsi="Times New Roman"/>
          <w:sz w:val="28"/>
          <w:szCs w:val="28"/>
          <w:lang w:bidi="ru-RU"/>
        </w:rPr>
        <w:t>«Большие сибирские каникулы всей семьёй» на лучшее новогоднее оформление</w:t>
        <w:br/>
        <w:t>предприятий потребительского рынка, малого и среднего бизнеса,</w:t>
        <w:br/>
        <w:t>предприятий промышленности, коммерческих банков, предприятий пассажирского транспорта осуществляющих деятельность</w:t>
        <w:br/>
        <w:t>на территории Новокузнецкого городского округа</w:t>
      </w:r>
    </w:p>
    <w:tbl>
      <w:tblPr>
        <w:tblW w:w="985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val="04a0" w:noHBand="0" w:noVBand="1" w:firstColumn="1" w:lastRow="0" w:lastColumn="0" w:firstRow="1"/>
      </w:tblPr>
      <w:tblGrid>
        <w:gridCol w:w="9853"/>
      </w:tblGrid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Номинация: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участника (наименование юридического лица. ИП):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оцениваемого объекта: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Контактное лицо: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Контактный телефон: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4"/>
        <w:gridCol w:w="3284"/>
        <w:gridCol w:w="3285"/>
      </w:tblGrid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Руководитель</w:t>
            </w:r>
          </w:p>
        </w:tc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(подпись)</w:t>
            </w:r>
          </w:p>
        </w:tc>
        <w:tc>
          <w:tcPr>
            <w:tcW w:w="32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(расшифровка подписи)</w:t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</w:t>
      </w:r>
    </w:p>
    <w:p>
      <w:pPr>
        <w:pStyle w:val="Normal"/>
        <w:spacing w:before="0" w:after="0"/>
        <w:ind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(для юридических лиц. ИП)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№5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 распоряжению администрации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города Новокузнецка</w:t>
      </w:r>
    </w:p>
    <w:p>
      <w:pPr>
        <w:pStyle w:val="Normal"/>
        <w:widowControl w:val="false"/>
        <w:tabs>
          <w:tab w:val="clear" w:pos="709"/>
          <w:tab w:val="left" w:pos="5103" w:leader="none"/>
        </w:tabs>
        <w:spacing w:before="0" w:after="0"/>
        <w:ind w:hanging="1560" w:left="284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от ____________ № ______</w:t>
      </w:r>
    </w:p>
    <w:p>
      <w:pPr>
        <w:pStyle w:val="Normal"/>
        <w:spacing w:before="36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>о проведении городского смотра-конкурса</w:t>
        <w:br/>
      </w:r>
      <w:r>
        <w:rPr>
          <w:rFonts w:ascii="Times New Roman" w:hAnsi="Times New Roman"/>
          <w:sz w:val="28"/>
          <w:szCs w:val="28"/>
          <w:lang w:bidi="ru-RU"/>
        </w:rPr>
        <w:t xml:space="preserve">«Большие сибирские каникулы всей семьёй» </w:t>
      </w:r>
      <w:r>
        <w:rPr>
          <w:rFonts w:ascii="Times New Roman" w:hAnsi="Times New Roman"/>
          <w:sz w:val="28"/>
          <w:szCs w:val="28"/>
        </w:rPr>
        <w:t>на лучшее новогоднее оформление на придомовых территориях многоквартирных домов, территориях частного сектора города Новокузнецка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 Общие положения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1.1. Настоящее Положение определяет порядок организации и условия проведения смотра-конкурса «Большие сибирские каникулы всей семьёй» н</w:t>
      </w:r>
      <w:r>
        <w:rPr>
          <w:rFonts w:ascii="Times New Roman" w:hAnsi="Times New Roman"/>
          <w:bCs/>
          <w:iCs/>
          <w:sz w:val="28"/>
          <w:szCs w:val="28"/>
        </w:rPr>
        <w:t xml:space="preserve">а лучшее новогоднее оформление </w:t>
      </w:r>
      <w:r>
        <w:rPr>
          <w:rFonts w:ascii="Times New Roman" w:hAnsi="Times New Roman"/>
          <w:sz w:val="28"/>
          <w:szCs w:val="28"/>
        </w:rPr>
        <w:t>на придомовых территориях многоквартирных домов, территориях частного сектора города Новокузнецка</w:t>
        <w:br/>
      </w:r>
      <w:r>
        <w:rPr>
          <w:rFonts w:ascii="Times New Roman" w:hAnsi="Times New Roman"/>
          <w:sz w:val="28"/>
          <w:szCs w:val="28"/>
          <w:lang w:bidi="ru-RU"/>
        </w:rPr>
        <w:t>(далее – смотр-конкурс).</w:t>
      </w:r>
    </w:p>
    <w:p>
      <w:pPr>
        <w:pStyle w:val="Normal"/>
        <w:widowControl w:val="false"/>
        <w:tabs>
          <w:tab w:val="clear" w:pos="709"/>
          <w:tab w:val="left" w:pos="1276" w:leader="none"/>
        </w:tabs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1.2. Организаторами смотра-конкурса являются Комитет жилищно-коммунального </w:t>
      </w:r>
      <w:r>
        <w:rPr>
          <w:rFonts w:ascii="Times New Roman" w:hAnsi="Times New Roman"/>
          <w:sz w:val="28"/>
          <w:szCs w:val="28"/>
        </w:rPr>
        <w:t xml:space="preserve">хозяйства </w:t>
      </w:r>
      <w:r>
        <w:rPr>
          <w:rFonts w:ascii="Times New Roman" w:hAnsi="Times New Roman"/>
          <w:sz w:val="28"/>
          <w:szCs w:val="28"/>
          <w:lang w:bidi="ru-RU"/>
        </w:rPr>
        <w:t>администрации города Новокузнецка и администрации районов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1.3. </w:t>
      </w:r>
      <w:r>
        <w:rPr>
          <w:rFonts w:ascii="Times New Roman" w:hAnsi="Times New Roman"/>
          <w:sz w:val="28"/>
          <w:szCs w:val="28"/>
        </w:rPr>
        <w:t xml:space="preserve">В смотре-конкурсе могут принять участие управляющие организации, товарищества собственников жилья либо жилищные кооперативы или иные специализированные потребительские кооперативы, осуществляющие управление многоквартирными домами, советы территориального общественного самоуправления (далее – участники смотра-конкурса), </w:t>
      </w:r>
      <w:r>
        <w:rPr>
          <w:rFonts w:ascii="Times New Roman" w:hAnsi="Times New Roman"/>
          <w:sz w:val="28"/>
          <w:szCs w:val="28"/>
          <w:lang w:bidi="ru-RU"/>
        </w:rPr>
        <w:t>подавшие заявку на участие в смотре-конкурсе, оформленную согласно приложению к настоящему Положению.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1.4.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bidi="ru-RU"/>
        </w:rPr>
        <w:t xml:space="preserve">Финансирование работ по оформлению </w:t>
      </w:r>
      <w:r>
        <w:rPr>
          <w:rFonts w:ascii="Times New Roman" w:hAnsi="Times New Roman"/>
          <w:bCs/>
          <w:iCs/>
          <w:sz w:val="28"/>
          <w:szCs w:val="28"/>
        </w:rPr>
        <w:t xml:space="preserve">снежного городка </w:t>
      </w:r>
      <w:r>
        <w:rPr>
          <w:rFonts w:ascii="Times New Roman" w:hAnsi="Times New Roman"/>
          <w:sz w:val="28"/>
          <w:szCs w:val="28"/>
        </w:rPr>
        <w:t xml:space="preserve">на придомовых территориях многоквартирных домов, территориях частного сектора города Новокузнецка </w:t>
      </w:r>
      <w:r>
        <w:rPr>
          <w:rFonts w:ascii="Times New Roman" w:hAnsi="Times New Roman"/>
          <w:sz w:val="28"/>
          <w:szCs w:val="28"/>
          <w:lang w:bidi="ru-RU"/>
        </w:rPr>
        <w:t>осуществляется участниками смотра-конкурса за счет собственных средств.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bCs/>
          <w:sz w:val="28"/>
          <w:szCs w:val="28"/>
        </w:rPr>
        <w:t>Цели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Смотр-конкурс проводится в целях: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возрождения и сохранения народных традиций;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создание праздничного новогоднего настроения жителям и гостям города Новокузнецка;</w:t>
      </w:r>
    </w:p>
    <w:p>
      <w:pPr>
        <w:pStyle w:val="Normal"/>
        <w:widowControl w:val="false"/>
        <w:tabs>
          <w:tab w:val="left" w:pos="709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создания условий для эмоционально-насыщенного проведения новогодних мероприятий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создания праздничной новогодней атмосферы на придомовых территориях многоквартирных домов и частного сектора города Новокузнецка, вовлечения горожан в процесс практического участия к подготовке и празднованию Нового 2026 года и Рождества Христова, создания благоприятного общественного климата для более комфортных условий проживания среди жителей многоквартирных домов и частного сектора города Новокузнецка;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развития и поощрения художественного творчества участников смотра-конкурса.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Порядок и условия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3.1. Заявки на участие в смотре-конкурсе принимаются отделами жилищно-коммунального хозяйства, благоустройства и строительства администраций районов города Новокузнецка до 1 декабря 2025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3.2. Смотр-конкурс проводится с 1 декабря 2025 года по 12 декабря 2025 года включительно в два этапа: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 смотра-конкурса </w:t>
      </w:r>
      <w:r>
        <w:rPr>
          <w:rFonts w:ascii="Times New Roman" w:hAnsi="Times New Roman"/>
          <w:bCs/>
          <w:sz w:val="28"/>
          <w:szCs w:val="28"/>
        </w:rPr>
        <w:t xml:space="preserve">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 декабря 2025 года по 10 декабря 2025 года включительно и</w:t>
      </w:r>
      <w:r>
        <w:rPr>
          <w:rFonts w:ascii="Times New Roman" w:hAnsi="Times New Roman"/>
          <w:sz w:val="28"/>
          <w:szCs w:val="28"/>
        </w:rPr>
        <w:t xml:space="preserve"> является о</w:t>
      </w:r>
      <w:r>
        <w:rPr>
          <w:rFonts w:ascii="Times New Roman" w:hAnsi="Times New Roman"/>
          <w:bCs/>
          <w:sz w:val="28"/>
          <w:szCs w:val="28"/>
        </w:rPr>
        <w:t>тборочным;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 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 смотра-конкурса 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11 декабря 2025 года по 12 декабря 2025 года включительно, на котором осуществляется подведение итогов, определение победителей, составление протоколов, награждение победителей, и является финальным.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Подведение итогов смотра-конкурса и награждение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4.1. В каждой администрации районов города Новокузнецка создается оценочная комиссия (жюри), в состав которой в обязательном порядке включается представитель Комитета жилищно-коммунального хозяйства администрации города Новокузнецка. Оценочная комиссия (жюри) определяет победителей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этапа в срок по 10 декабря 2025 года включительно.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4.2. Оценочная комиссия (жюри) определяет победителей по каждой номинации: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  <w:lang w:bidi="ru-RU"/>
        </w:rPr>
        <w:t>«Лучшая новогодняя композиция»;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  <w:lang w:bidi="ru-RU"/>
        </w:rPr>
        <w:t xml:space="preserve">«Лучшая новогодняя усадьба»; 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  <w:lang w:bidi="ru-RU"/>
        </w:rPr>
        <w:t>«Лучший новогодний подъезд»;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  <w:lang w:bidi="ru-RU"/>
        </w:rPr>
        <w:t>«Лучшая новогодняя иллюминация фасада»;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  <w:lang w:bidi="ru-RU"/>
        </w:rPr>
        <w:t>«Лучший новогодний двор»;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  <w:lang w:bidi="ru-RU"/>
        </w:rPr>
        <w:t>«Лучшее новогоднее окно».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При подведении итогов смотра-конкурса учитываются следующие критерии: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</w:rPr>
        <w:t>творческий подход;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</w:rPr>
        <w:t>оригинальность;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</w:rPr>
        <w:t>композиционное решение;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</w:rPr>
        <w:t>разнообразие и качество новогодних украшений;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</w:rPr>
        <w:t>эстетическое состояние территории, двора;</w:t>
      </w:r>
    </w:p>
    <w:p>
      <w:pPr>
        <w:pStyle w:val="Normal"/>
        <w:widowControl w:val="false"/>
        <w:shd w:val="clear" w:color="auto" w:fill="FFFFFF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– </w:t>
      </w:r>
      <w:r>
        <w:rPr>
          <w:rFonts w:ascii="Times New Roman" w:hAnsi="Times New Roman"/>
          <w:sz w:val="28"/>
          <w:szCs w:val="28"/>
        </w:rPr>
        <w:t>наличие ели, горки, ледяных или снежных фигур, поздравление жителей с Новым годом в оригинальной форме, а также применение светового оформления.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 Победители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смотра-конкурса определяются по результатам голосования членов оценочной комиссии (жюри).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4.5. </w:t>
      </w:r>
      <w:r>
        <w:rPr>
          <w:rFonts w:ascii="Times New Roman" w:hAnsi="Times New Roman"/>
          <w:bCs/>
          <w:sz w:val="28"/>
          <w:szCs w:val="28"/>
        </w:rPr>
        <w:t xml:space="preserve">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 </w:t>
      </w:r>
      <w:r>
        <w:rPr>
          <w:rFonts w:ascii="Times New Roman" w:hAnsi="Times New Roman"/>
          <w:bCs/>
          <w:sz w:val="28"/>
          <w:szCs w:val="28"/>
        </w:rPr>
        <w:t xml:space="preserve">переходят ко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этапу.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 Список победителей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оценочные комиссии (жюри) направляют в организационный комитет по подведению итогов и определению победителей городского смотра-конкурса </w:t>
      </w:r>
      <w:r>
        <w:rPr>
          <w:rFonts w:ascii="Times New Roman" w:hAnsi="Times New Roman"/>
          <w:sz w:val="28"/>
          <w:szCs w:val="28"/>
          <w:lang w:bidi="ru-RU"/>
        </w:rPr>
        <w:t>«Большие сибирские каникулы всей семьёй»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(далее – оргкомитет).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 Подведение итогов и о</w:t>
      </w:r>
      <w:r>
        <w:rPr>
          <w:rFonts w:ascii="Times New Roman" w:hAnsi="Times New Roman"/>
          <w:bCs/>
          <w:sz w:val="28"/>
          <w:szCs w:val="28"/>
        </w:rPr>
        <w:t xml:space="preserve">пределение победителей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этапа смотра-конкурса осуществляет оргкомитет, состав которого утверждается распоряжением администрации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4.8. Оценка новогоднего оформления финалистов смотра-конкурса осуществляется оргкомитетом на основании данных осмотра</w:t>
      </w:r>
      <w:r>
        <w:rPr>
          <w:rFonts w:ascii="Times New Roman" w:hAnsi="Times New Roman"/>
          <w:sz w:val="28"/>
          <w:szCs w:val="28"/>
        </w:rPr>
        <w:t xml:space="preserve"> придомовых территорий многоквартирных домов, территорий частного сектора</w:t>
      </w:r>
      <w:r>
        <w:rPr>
          <w:rFonts w:ascii="Times New Roman" w:hAnsi="Times New Roman"/>
          <w:sz w:val="28"/>
          <w:szCs w:val="28"/>
          <w:lang w:bidi="ru-RU"/>
        </w:rPr>
        <w:t xml:space="preserve">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4.9. Решение оргкомитета принимается открытым голосованием простым большинством голосов его членов, присутствующих на заседании, и считается правомочным, если на нем присутствуют не менее двух третей его членов. Решение оргкомитета оформляется протоколом.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 случае равенства голосов решающим является голос председателя оргкомитета.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По итогам заседания оргкомитета составляется протокол, в котором отображаются итоги голосования. Протокол подписывается всеми членами оргкомитета, принимавшими участие в заседании.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4.10. Итоги смотра-конкурса подводятся с 11 декабря 2025 года по 12 декабря 2025 года включительно.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4.11. Победитель смотра-конкурса награждается Почетной грамотой Главы города Новокузнецка, 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</w:t>
      </w:r>
      <w:r>
        <w:rPr>
          <w:rFonts w:ascii="Times New Roman" w:hAnsi="Times New Roman"/>
          <w:bCs/>
          <w:sz w:val="28"/>
          <w:szCs w:val="28"/>
        </w:rPr>
        <w:t>, награждаются Благодарственными письмами Главы города Новокузнецка на торжественном приеме Главы города Новокузнецка в декабре 202</w:t>
      </w:r>
      <w:r>
        <w:rPr>
          <w:rFonts w:ascii="Times New Roman" w:hAnsi="Times New Roman"/>
          <w:sz w:val="28"/>
          <w:szCs w:val="28"/>
          <w:lang w:bidi="ru-RU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4.12. Итоги смотра-конкурса публикуются в средствах массовой информации и размещаются на официальном сайте администрации города Новокузнецка в информационно-телекоммуникационной сети «Интернет».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Первый заместитель Главы города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Е.А. Бедарев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Положению о проведении городского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смотра-конкурса  </w:t>
      </w:r>
      <w:r>
        <w:rPr>
          <w:rFonts w:ascii="Times New Roman" w:hAnsi="Times New Roman"/>
          <w:sz w:val="28"/>
          <w:szCs w:val="28"/>
          <w:lang w:bidi="ru-RU"/>
        </w:rPr>
        <w:t>«Большие сибирские каникулы всей семьёй»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лучшее новогоднее оформление 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придомовых территориях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многоквартирных домов, территориях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частного сектора города Новокузнецка</w:t>
      </w:r>
    </w:p>
    <w:p>
      <w:pPr>
        <w:pStyle w:val="Normal"/>
        <w:spacing w:before="36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</w:rPr>
        <w:t xml:space="preserve">Форма заявки </w:t>
      </w:r>
      <w:r>
        <w:rPr>
          <w:rFonts w:ascii="Times New Roman" w:hAnsi="Times New Roman"/>
          <w:sz w:val="28"/>
          <w:szCs w:val="28"/>
          <w:lang w:bidi="ru-RU"/>
        </w:rPr>
        <w:t>на участие в городском смотре-конкурсе</w:t>
        <w:br/>
        <w:t xml:space="preserve">«Большие сибирские каникулы всей семьёй» </w:t>
      </w:r>
      <w:r>
        <w:rPr>
          <w:rFonts w:ascii="Times New Roman" w:hAnsi="Times New Roman"/>
          <w:sz w:val="28"/>
          <w:szCs w:val="28"/>
        </w:rPr>
        <w:t>на лучшее новогоднее оформление на придомовых территориях многоквартирных домов, территориях частного сектора города Новокузнецка</w:t>
      </w:r>
    </w:p>
    <w:tbl>
      <w:tblPr>
        <w:tblW w:w="985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val="04a0" w:noHBand="0" w:noVBand="1" w:firstColumn="1" w:lastRow="0" w:lastColumn="0" w:firstRow="1"/>
      </w:tblPr>
      <w:tblGrid>
        <w:gridCol w:w="9853"/>
      </w:tblGrid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Номинация: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участника: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оцениваемого объекта: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Контактное лицо: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Контактный телефон: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4"/>
        <w:gridCol w:w="3284"/>
        <w:gridCol w:w="3285"/>
      </w:tblGrid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Руководитель</w:t>
            </w:r>
          </w:p>
        </w:tc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(подпись)</w:t>
            </w:r>
          </w:p>
        </w:tc>
        <w:tc>
          <w:tcPr>
            <w:tcW w:w="32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(расшифровка подписи)</w:t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</w:t>
      </w:r>
    </w:p>
    <w:p>
      <w:pPr>
        <w:pStyle w:val="Normal"/>
        <w:spacing w:before="0" w:after="0"/>
        <w:ind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(для юридических лиц)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№6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 распоряжению администрации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города Новокузнецка</w:t>
      </w:r>
    </w:p>
    <w:p>
      <w:pPr>
        <w:pStyle w:val="Normal"/>
        <w:widowControl w:val="false"/>
        <w:tabs>
          <w:tab w:val="clear" w:pos="709"/>
          <w:tab w:val="left" w:pos="5103" w:leader="none"/>
        </w:tabs>
        <w:spacing w:before="0" w:after="0"/>
        <w:ind w:hanging="1560" w:left="284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от ____________ № ______</w:t>
      </w:r>
    </w:p>
    <w:p>
      <w:pPr>
        <w:pStyle w:val="Normal"/>
        <w:widowControl w:val="false"/>
        <w:spacing w:before="36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eastAsia="Calibri" w:ascii="Times New Roman" w:hAnsi="Times New Roman"/>
          <w:sz w:val="28"/>
          <w:szCs w:val="28"/>
        </w:rPr>
        <w:t>Положение о проведении городского смотра-конкурса</w:t>
        <w:br/>
      </w:r>
      <w:r>
        <w:rPr>
          <w:rFonts w:ascii="Times New Roman" w:hAnsi="Times New Roman"/>
          <w:sz w:val="28"/>
          <w:szCs w:val="28"/>
          <w:lang w:bidi="ru-RU"/>
        </w:rPr>
        <w:t xml:space="preserve">«Большие сибирские каникулы всей семьёй» </w:t>
      </w:r>
      <w:r>
        <w:rPr>
          <w:rFonts w:eastAsia="Calibri" w:ascii="Times New Roman" w:hAnsi="Times New Roman"/>
          <w:sz w:val="28"/>
          <w:szCs w:val="28"/>
        </w:rPr>
        <w:t>н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а лучшее </w:t>
      </w:r>
      <w:r>
        <w:rPr>
          <w:rFonts w:ascii="Times New Roman" w:hAnsi="Times New Roman"/>
          <w:sz w:val="28"/>
          <w:szCs w:val="28"/>
        </w:rPr>
        <w:t xml:space="preserve">новогоднее оформление </w:t>
      </w:r>
      <w:r>
        <w:rPr>
          <w:rFonts w:eastAsia="Calibri" w:ascii="Times New Roman" w:hAnsi="Times New Roman"/>
          <w:bCs/>
          <w:iCs/>
          <w:sz w:val="28"/>
          <w:szCs w:val="28"/>
        </w:rPr>
        <w:t>плоскостного спортивного сооружения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1. Общие положения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eastAsia="Calibri" w:ascii="Times New Roman" w:hAnsi="Times New Roman"/>
          <w:sz w:val="28"/>
          <w:szCs w:val="28"/>
          <w:lang w:bidi="ru-RU"/>
        </w:rPr>
        <w:t>1.1. Настоящее Положение определяет порядок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eastAsia="Calibri" w:ascii="Times New Roman" w:hAnsi="Times New Roman"/>
          <w:sz w:val="28"/>
          <w:szCs w:val="28"/>
          <w:lang w:bidi="ru-RU"/>
        </w:rPr>
        <w:t xml:space="preserve">условия проведения смотра-конкурса </w:t>
      </w:r>
      <w:r>
        <w:rPr>
          <w:rFonts w:ascii="Times New Roman" w:hAnsi="Times New Roman"/>
          <w:sz w:val="28"/>
          <w:szCs w:val="28"/>
          <w:lang w:bidi="ru-RU"/>
        </w:rPr>
        <w:t xml:space="preserve">«Большие сибирские каникулы всей семьёй» </w:t>
      </w:r>
      <w:r>
        <w:rPr>
          <w:rFonts w:eastAsia="Calibri" w:ascii="Times New Roman" w:hAnsi="Times New Roman"/>
          <w:sz w:val="28"/>
          <w:szCs w:val="28"/>
          <w:lang w:bidi="ru-RU"/>
        </w:rPr>
        <w:t>н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а лучшее </w:t>
      </w:r>
      <w:r>
        <w:rPr>
          <w:rFonts w:ascii="Times New Roman" w:hAnsi="Times New Roman"/>
          <w:sz w:val="28"/>
          <w:szCs w:val="28"/>
        </w:rPr>
        <w:t xml:space="preserve">новогоднее оформление 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плоскостного спортивного сооружения </w:t>
      </w:r>
      <w:r>
        <w:rPr>
          <w:rFonts w:eastAsia="Calibri" w:ascii="Times New Roman" w:hAnsi="Times New Roman"/>
          <w:sz w:val="28"/>
          <w:szCs w:val="28"/>
          <w:lang w:bidi="ru-RU"/>
        </w:rPr>
        <w:t>(далее – смотр-конкурс).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1.2. Организатором смотра-конкурса является Комитет по физической культуре, спорту и туризму администрации города Новокузнецка</w:t>
        <w:br/>
        <w:t>(далее – Комитет).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1.3.</w:t>
      </w:r>
      <w:r>
        <w:rPr>
          <w:rFonts w:eastAsia="Calibri"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В смотре-конкурсе могут принять участие </w:t>
      </w:r>
      <w:r>
        <w:rPr>
          <w:rFonts w:eastAsia="Calibri" w:ascii="Times New Roman" w:hAnsi="Times New Roman"/>
          <w:sz w:val="28"/>
          <w:szCs w:val="28"/>
        </w:rPr>
        <w:t xml:space="preserve">любые физические и юридические лица (далее – участники смотра-конкурса), </w:t>
      </w:r>
      <w:r>
        <w:rPr>
          <w:rFonts w:ascii="Times New Roman" w:hAnsi="Times New Roman"/>
          <w:sz w:val="28"/>
          <w:szCs w:val="28"/>
          <w:lang w:bidi="ru-RU"/>
        </w:rPr>
        <w:t>подавшие заявку на участие в смотре-конкурсе, оформленную согласно приложению к настоящему Положению.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1.4.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bidi="ru-RU"/>
        </w:rPr>
        <w:t xml:space="preserve">Финансирование работ по оформлению 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плоскостного спортивного сооружения </w:t>
      </w:r>
      <w:r>
        <w:rPr>
          <w:rFonts w:ascii="Times New Roman" w:hAnsi="Times New Roman"/>
          <w:sz w:val="28"/>
          <w:szCs w:val="28"/>
          <w:lang w:bidi="ru-RU"/>
        </w:rPr>
        <w:t>осуществляется участниками смотра-конкурса за счет собственных средств.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 w:eastAsia="Calibri"/>
          <w:bCs/>
          <w:iCs/>
          <w:sz w:val="28"/>
          <w:szCs w:val="28"/>
        </w:rPr>
      </w:pPr>
      <w:r>
        <w:rPr>
          <w:rFonts w:eastAsia="Calibri" w:ascii="Times New Roman" w:hAnsi="Times New Roman"/>
          <w:bCs/>
          <w:sz w:val="28"/>
          <w:szCs w:val="28"/>
        </w:rPr>
        <w:t xml:space="preserve">2. Цели </w:t>
      </w:r>
      <w:r>
        <w:rPr>
          <w:rFonts w:eastAsia="Calibri" w:ascii="Times New Roman" w:hAnsi="Times New Roman"/>
          <w:bCs/>
          <w:iCs/>
          <w:sz w:val="28"/>
          <w:szCs w:val="28"/>
        </w:rPr>
        <w:t>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bCs/>
          <w:sz w:val="28"/>
          <w:szCs w:val="28"/>
        </w:rPr>
      </w:pPr>
      <w:r>
        <w:rPr>
          <w:rFonts w:eastAsia="Calibri" w:ascii="Times New Roman" w:hAnsi="Times New Roman"/>
          <w:bCs/>
          <w:sz w:val="28"/>
          <w:szCs w:val="28"/>
        </w:rPr>
        <w:t>2.1. Целями смотра-конкурса являются: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1) развитие физической культуры и спорта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2) стимулирование участия физических лиц, организаций, предприятий и учреждений в создании праздничного облика города Новокузнецка;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3) приобщение жителей города Новокузнецка к занятиям физической культурой и спортом;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4) создание условий для занятий физической культурой и спортом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создание праздничного новогоднего настроения жителям и гостям города Новокузнецка;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6) применение новых форм физкультурно-оздоровительной и спортивной работы по месту жительства среди населения.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3. Порядок и условия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3.1. </w:t>
      </w:r>
      <w:r>
        <w:rPr>
          <w:rFonts w:eastAsia="Calibri" w:ascii="Times New Roman" w:hAnsi="Times New Roman"/>
          <w:sz w:val="28"/>
          <w:szCs w:val="28"/>
          <w:lang w:bidi="ru-RU"/>
        </w:rPr>
        <w:t xml:space="preserve">Заявки на участие в смотре-конкурсе </w:t>
      </w:r>
      <w:r>
        <w:rPr>
          <w:rFonts w:ascii="Times New Roman" w:hAnsi="Times New Roman"/>
          <w:sz w:val="28"/>
          <w:szCs w:val="28"/>
          <w:lang w:bidi="ru-RU"/>
        </w:rPr>
        <w:t>принимаются Комитетом</w:t>
        <w:br/>
        <w:t xml:space="preserve">до 1 декабря </w:t>
      </w:r>
      <w:r>
        <w:rPr>
          <w:rFonts w:eastAsia="Calibri" w:ascii="Times New Roman" w:hAnsi="Times New Roman"/>
          <w:sz w:val="28"/>
          <w:szCs w:val="28"/>
          <w:lang w:bidi="ru-RU"/>
        </w:rPr>
        <w:t xml:space="preserve">2025 года </w:t>
      </w:r>
      <w:r>
        <w:rPr>
          <w:rFonts w:ascii="Times New Roman" w:hAnsi="Times New Roman"/>
          <w:sz w:val="28"/>
          <w:szCs w:val="28"/>
          <w:lang w:bidi="ru-RU"/>
        </w:rPr>
        <w:t xml:space="preserve">по адресу: </w:t>
      </w:r>
      <w:r>
        <w:rPr>
          <w:rFonts w:eastAsia="Calibri" w:ascii="Times New Roman" w:hAnsi="Times New Roman"/>
          <w:sz w:val="28"/>
          <w:szCs w:val="28"/>
        </w:rPr>
        <w:t xml:space="preserve">г. Новокузнецк, ул. Кирова, 71, кабинет 546, телефон 32-15-97, </w:t>
      </w:r>
      <w:r>
        <w:rPr>
          <w:rFonts w:eastAsia="Calibri" w:ascii="Times New Roman" w:hAnsi="Times New Roman"/>
          <w:sz w:val="28"/>
          <w:szCs w:val="28"/>
          <w:lang w:val="en-US"/>
        </w:rPr>
        <w:t>sport</w:t>
      </w:r>
      <w:r>
        <w:rPr>
          <w:rFonts w:eastAsia="Calibri" w:ascii="Times New Roman" w:hAnsi="Times New Roman"/>
          <w:sz w:val="28"/>
          <w:szCs w:val="28"/>
        </w:rPr>
        <w:t>@</w:t>
      </w:r>
      <w:r>
        <w:rPr>
          <w:rFonts w:eastAsia="Calibri" w:ascii="Times New Roman" w:hAnsi="Times New Roman"/>
          <w:sz w:val="28"/>
          <w:szCs w:val="28"/>
          <w:lang w:val="en-US"/>
        </w:rPr>
        <w:t>admnkz</w:t>
      </w:r>
      <w:r>
        <w:rPr>
          <w:rFonts w:eastAsia="Calibri" w:ascii="Times New Roman" w:hAnsi="Times New Roman"/>
          <w:sz w:val="28"/>
          <w:szCs w:val="28"/>
        </w:rPr>
        <w:t>.</w:t>
      </w:r>
      <w:r>
        <w:rPr>
          <w:rFonts w:eastAsia="Calibri" w:ascii="Times New Roman" w:hAnsi="Times New Roman"/>
          <w:sz w:val="28"/>
          <w:szCs w:val="28"/>
          <w:lang w:val="en-US"/>
        </w:rPr>
        <w:t>info</w:t>
      </w:r>
      <w:r>
        <w:rPr>
          <w:rFonts w:eastAsia="Calibri"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3.2. Смотр-конкурс проводится с 1 декабря 2025 года по 12 декабря 2025 года включительно в два этапа: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 смотра-конкурса </w:t>
      </w:r>
      <w:r>
        <w:rPr>
          <w:rFonts w:ascii="Times New Roman" w:hAnsi="Times New Roman"/>
          <w:bCs/>
          <w:sz w:val="28"/>
          <w:szCs w:val="28"/>
        </w:rPr>
        <w:t xml:space="preserve">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 декабря по 10 декабря 2025 года </w:t>
      </w:r>
      <w:r>
        <w:rPr>
          <w:rFonts w:ascii="Times New Roman" w:hAnsi="Times New Roman"/>
          <w:sz w:val="28"/>
          <w:szCs w:val="28"/>
          <w:lang w:bidi="ru-RU"/>
        </w:rPr>
        <w:t>включительно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является о</w:t>
      </w:r>
      <w:r>
        <w:rPr>
          <w:rFonts w:ascii="Times New Roman" w:hAnsi="Times New Roman"/>
          <w:bCs/>
          <w:sz w:val="28"/>
          <w:szCs w:val="28"/>
        </w:rPr>
        <w:t>тборочным;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 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 смотра-конкурса 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11 декабря 2025 года по 12 декабря 2025 года включительно, на котором осуществляется подведение итогов, определение победителей, составление протоколов, награждение победителей, и является финальным.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3.3. Условиями участия в смотре-конкурсе являются:</w:t>
      </w:r>
    </w:p>
    <w:p>
      <w:pPr>
        <w:pStyle w:val="Normal"/>
        <w:widowControl w:val="false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– </w:t>
      </w:r>
      <w:r>
        <w:rPr>
          <w:rFonts w:eastAsia="Calibri" w:ascii="Times New Roman" w:hAnsi="Times New Roman"/>
          <w:sz w:val="28"/>
          <w:szCs w:val="28"/>
        </w:rPr>
        <w:t>плоскостные спортивные сооружения должны располагаться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– </w:t>
      </w:r>
      <w:r>
        <w:rPr>
          <w:rFonts w:eastAsia="Calibri" w:ascii="Times New Roman" w:hAnsi="Times New Roman"/>
          <w:sz w:val="28"/>
          <w:szCs w:val="28"/>
        </w:rPr>
        <w:t>каждый участник смотра-конкурса несет персональную ответственность за соблюдение техники безопасности при работе с механическими инструментами.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 w:eastAsia="Calibri"/>
          <w:bCs/>
          <w:sz w:val="28"/>
          <w:szCs w:val="28"/>
        </w:rPr>
      </w:pPr>
      <w:r>
        <w:rPr>
          <w:rFonts w:eastAsia="Calibri" w:ascii="Times New Roman" w:hAnsi="Times New Roman"/>
          <w:bCs/>
          <w:sz w:val="28"/>
          <w:szCs w:val="28"/>
        </w:rPr>
        <w:t>4. Подведение итогов смотра-конкурса и награждение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4.1. В Комитете </w:t>
      </w:r>
      <w:r>
        <w:rPr>
          <w:rFonts w:eastAsia="Calibri" w:ascii="Times New Roman" w:hAnsi="Times New Roman"/>
          <w:sz w:val="28"/>
          <w:szCs w:val="28"/>
          <w:lang w:bidi="ru-RU"/>
        </w:rPr>
        <w:t xml:space="preserve">создается оценочная комиссия (жюри), которая определяет победителей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этапа в срок по 10 декабря 2025 года включительно.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4.2. </w:t>
      </w:r>
      <w:r>
        <w:rPr>
          <w:rFonts w:ascii="Times New Roman" w:hAnsi="Times New Roman"/>
          <w:sz w:val="28"/>
          <w:szCs w:val="28"/>
          <w:lang w:bidi="ru-RU"/>
        </w:rPr>
        <w:t>Смотр-конкурс проводится по номинации «</w:t>
      </w:r>
      <w:r>
        <w:rPr>
          <w:rFonts w:eastAsia="Calibri" w:ascii="Times New Roman" w:hAnsi="Times New Roman"/>
          <w:sz w:val="28"/>
          <w:szCs w:val="28"/>
        </w:rPr>
        <w:t>Л</w:t>
      </w:r>
      <w:r>
        <w:rPr>
          <w:rFonts w:eastAsia="Calibri" w:ascii="Times New Roman" w:hAnsi="Times New Roman"/>
          <w:bCs/>
          <w:iCs/>
          <w:sz w:val="28"/>
          <w:szCs w:val="28"/>
        </w:rPr>
        <w:t>учшее</w:t>
      </w:r>
      <w:r>
        <w:rPr>
          <w:rFonts w:ascii="Times New Roman" w:hAnsi="Times New Roman"/>
          <w:sz w:val="28"/>
          <w:szCs w:val="28"/>
        </w:rPr>
        <w:t xml:space="preserve"> новогоднее оформление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 плоскостного спортивного сооружения».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 Оценочная </w:t>
      </w:r>
      <w:r>
        <w:rPr>
          <w:rFonts w:ascii="Times New Roman" w:hAnsi="Times New Roman"/>
          <w:sz w:val="28"/>
          <w:szCs w:val="28"/>
          <w:lang w:bidi="ru-RU"/>
        </w:rPr>
        <w:t xml:space="preserve">комиссия (жюри) </w:t>
      </w:r>
      <w:r>
        <w:rPr>
          <w:rFonts w:ascii="Times New Roman" w:hAnsi="Times New Roman"/>
          <w:sz w:val="28"/>
          <w:szCs w:val="28"/>
        </w:rPr>
        <w:t xml:space="preserve">выставляет </w:t>
      </w:r>
      <w:r>
        <w:rPr>
          <w:rFonts w:eastAsia="Calibri" w:ascii="Times New Roman" w:hAnsi="Times New Roman"/>
          <w:bCs/>
          <w:iCs/>
          <w:sz w:val="28"/>
          <w:szCs w:val="28"/>
        </w:rPr>
        <w:t>плоскостному спортивному сооружению</w:t>
      </w:r>
      <w:r>
        <w:rPr>
          <w:rFonts w:ascii="Times New Roman" w:hAnsi="Times New Roman"/>
          <w:sz w:val="28"/>
          <w:szCs w:val="28"/>
        </w:rPr>
        <w:t xml:space="preserve"> оценку по пятибалльной шкале, баллы суммируются, и по каждому из заявленных критериев выставляется средняя оценка.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 Критериями оценки оформления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 плоскостного спортивного сооружения</w:t>
      </w:r>
      <w:r>
        <w:rPr>
          <w:rFonts w:ascii="Times New Roman" w:hAnsi="Times New Roman"/>
          <w:sz w:val="28"/>
          <w:szCs w:val="28"/>
        </w:rPr>
        <w:t xml:space="preserve"> являются: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внешний вид, эстетика плоскостного спортивного сооружения;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безопасность игрового пространства;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– </w:t>
      </w:r>
      <w:r>
        <w:rPr>
          <w:rFonts w:eastAsia="Calibri" w:ascii="Times New Roman" w:hAnsi="Times New Roman"/>
          <w:sz w:val="28"/>
          <w:szCs w:val="28"/>
        </w:rPr>
        <w:t>наличие функциональных зон по возрастным категориям;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– </w:t>
      </w:r>
      <w:r>
        <w:rPr>
          <w:rFonts w:eastAsia="Calibri" w:ascii="Times New Roman" w:hAnsi="Times New Roman"/>
          <w:sz w:val="28"/>
          <w:szCs w:val="28"/>
        </w:rPr>
        <w:t>наличие функциональных зон по видам занятий физкультурой, спортом и активным отдыхом;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– </w:t>
      </w:r>
      <w:r>
        <w:rPr>
          <w:rFonts w:eastAsia="Calibri" w:ascii="Times New Roman" w:hAnsi="Times New Roman"/>
          <w:sz w:val="28"/>
          <w:szCs w:val="28"/>
        </w:rPr>
        <w:t>санитарное состояние плоскостного спортивного сооружения.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4.5. По сумме набранных баллов определяется победитель.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В случае если участники смотра-конкурса набрали равное количество баллов, решение принимается простым большинством голосов членов </w:t>
      </w:r>
      <w:r>
        <w:rPr>
          <w:rFonts w:eastAsia="Calibri" w:ascii="Times New Roman" w:hAnsi="Times New Roman"/>
          <w:sz w:val="28"/>
          <w:szCs w:val="28"/>
          <w:lang w:bidi="ru-RU"/>
        </w:rPr>
        <w:t xml:space="preserve">оценочной комиссии (жюри) </w:t>
      </w:r>
      <w:r>
        <w:rPr>
          <w:rFonts w:eastAsia="Calibri" w:ascii="Times New Roman" w:hAnsi="Times New Roman"/>
          <w:sz w:val="28"/>
          <w:szCs w:val="28"/>
        </w:rPr>
        <w:t>Комитета.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 Список победителей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оценочная комиссия (жюри) представляет в организационный комитет по подведению итогов и определению победителей городского смотра-конкурса</w:t>
      </w:r>
      <w:r>
        <w:rPr>
          <w:rFonts w:ascii="Times New Roman" w:hAnsi="Times New Roman"/>
          <w:sz w:val="28"/>
          <w:szCs w:val="28"/>
          <w:lang w:bidi="ru-RU"/>
        </w:rPr>
        <w:t xml:space="preserve"> «Большие сибирские каникулы всей семьёй» (далее – оргкомитет).</w:t>
      </w:r>
    </w:p>
    <w:p>
      <w:pPr>
        <w:pStyle w:val="Normal"/>
        <w:widowControl w:val="false"/>
        <w:tabs>
          <w:tab w:val="clear" w:pos="709"/>
          <w:tab w:val="left" w:pos="6804" w:leader="none"/>
        </w:tabs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 Подведение итогов, о</w:t>
      </w:r>
      <w:r>
        <w:rPr>
          <w:rFonts w:ascii="Times New Roman" w:hAnsi="Times New Roman"/>
          <w:bCs/>
          <w:sz w:val="28"/>
          <w:szCs w:val="28"/>
        </w:rPr>
        <w:t xml:space="preserve">пределение победителей, призовых мест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этапа смотра-конкурса осуществляет оргкомитет, состав которого утверждается распоряжением администрации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bCs/>
          <w:i/>
          <w:i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4.8. По итогам смотра-конкурса определяются один победитель и два призовых места.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4.9. Победитель смотра-конкурса награждается Почетной грамотой Главы города Новокузнецка, 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</w:t>
      </w:r>
      <w:r>
        <w:rPr>
          <w:rFonts w:ascii="Times New Roman" w:hAnsi="Times New Roman"/>
          <w:bCs/>
          <w:sz w:val="28"/>
          <w:szCs w:val="28"/>
        </w:rPr>
        <w:t>, награждаются Благодарственными письмами Главы города Новокузнецка на торжественном приеме Главы города Новокузнецка в декабре 2025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 Итоги смотра-конкурса публикуются в средствах массовой информации и размещаются на официальном сайте администрации города Новокузнецка в информационно-телекоммуникационной сети «Интернет».</w:t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Первый заместитель Главы города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Е.А. Бедарев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к Положению </w:t>
      </w:r>
      <w:r>
        <w:rPr>
          <w:rFonts w:ascii="Times New Roman" w:hAnsi="Times New Roman"/>
          <w:sz w:val="28"/>
          <w:szCs w:val="28"/>
          <w:lang w:bidi="ru-RU"/>
        </w:rPr>
        <w:t>о проведении городского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смотра-конкурса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«Большие сибирские каникулы всей семьёй» 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на лучшее новогоднее оформление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 w:eastAsia="Calibri"/>
          <w:bCs/>
          <w:iCs/>
          <w:sz w:val="28"/>
          <w:szCs w:val="28"/>
        </w:rPr>
      </w:pPr>
      <w:r>
        <w:rPr>
          <w:rFonts w:eastAsia="Calibri" w:ascii="Times New Roman" w:hAnsi="Times New Roman"/>
          <w:bCs/>
          <w:iCs/>
          <w:sz w:val="28"/>
          <w:szCs w:val="28"/>
        </w:rPr>
        <w:t>плоскостного спортивного сооружения</w:t>
      </w:r>
    </w:p>
    <w:p>
      <w:pPr>
        <w:pStyle w:val="Normal"/>
        <w:spacing w:before="360" w:after="240"/>
        <w:ind w:hanging="0"/>
        <w:jc w:val="center"/>
        <w:rPr>
          <w:rFonts w:ascii="Times New Roman" w:hAnsi="Times New Roman" w:eastAsia="Calibri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Форма заявки </w:t>
      </w:r>
      <w:r>
        <w:rPr>
          <w:rFonts w:ascii="Times New Roman" w:hAnsi="Times New Roman"/>
          <w:sz w:val="28"/>
          <w:szCs w:val="28"/>
          <w:lang w:bidi="ru-RU"/>
        </w:rPr>
        <w:t>на участие в городском смотре-конкурсе</w:t>
        <w:br/>
        <w:t>«Большие сибирские каникулы всей семьёй»</w:t>
      </w:r>
      <w:r>
        <w:rPr>
          <w:rFonts w:eastAsia="Calibri" w:ascii="Times New Roman" w:hAnsi="Times New Roman"/>
          <w:sz w:val="28"/>
          <w:szCs w:val="28"/>
        </w:rPr>
        <w:t xml:space="preserve"> н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а лучшее </w:t>
      </w:r>
      <w:r>
        <w:rPr>
          <w:rFonts w:ascii="Times New Roman" w:hAnsi="Times New Roman"/>
          <w:sz w:val="28"/>
          <w:szCs w:val="28"/>
        </w:rPr>
        <w:t xml:space="preserve">новогоднее оформление </w:t>
      </w:r>
      <w:r>
        <w:rPr>
          <w:rFonts w:eastAsia="Calibri" w:ascii="Times New Roman" w:hAnsi="Times New Roman"/>
          <w:bCs/>
          <w:iCs/>
          <w:sz w:val="28"/>
          <w:szCs w:val="28"/>
        </w:rPr>
        <w:t>плоскостного спортивного сооружения</w:t>
      </w:r>
    </w:p>
    <w:tbl>
      <w:tblPr>
        <w:tblW w:w="985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val="04a0" w:noHBand="0" w:noVBand="1" w:firstColumn="1" w:lastRow="0" w:lastColumn="0" w:firstRow="1"/>
      </w:tblPr>
      <w:tblGrid>
        <w:gridCol w:w="9853"/>
      </w:tblGrid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участника: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оцениваемого объекта: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Контактное лицо: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Контактный телефон: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4"/>
        <w:gridCol w:w="3284"/>
        <w:gridCol w:w="3285"/>
      </w:tblGrid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Руководитель</w:t>
            </w:r>
          </w:p>
        </w:tc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(подпись)</w:t>
            </w:r>
          </w:p>
        </w:tc>
        <w:tc>
          <w:tcPr>
            <w:tcW w:w="32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(расшифровка подписи)</w:t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</w:t>
      </w:r>
    </w:p>
    <w:p>
      <w:pPr>
        <w:pStyle w:val="Normal"/>
        <w:spacing w:before="0" w:after="0"/>
        <w:ind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(для юридических лиц)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физических лиц: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Style w:val="ac"/>
        <w:tblW w:w="65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4"/>
        <w:gridCol w:w="3284"/>
      </w:tblGrid>
      <w:tr>
        <w:trPr/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(подпись)</w:t>
            </w:r>
          </w:p>
        </w:tc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(расшифровка подписи)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</w:r>
    </w:p>
    <w:sectPr>
      <w:headerReference w:type="even" r:id="rId11"/>
      <w:headerReference w:type="default" r:id="rId12"/>
      <w:headerReference w:type="first" r:id="rId13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Journal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Baltica">
    <w:charset w:val="01"/>
    <w:family w:val="roman"/>
    <w:pitch w:val="default"/>
  </w:font>
  <w:font w:name="Verdana"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spacing w:before="120" w:after="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spacing w:before="120" w:after="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420517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ind w:hanging="0"/>
          <w:jc w:val="center"/>
          <w:rPr>
            <w:rFonts w:ascii="Times New Roman" w:hAnsi="Times New Roman"/>
            <w:sz w:val="20"/>
          </w:rPr>
        </w:pPr>
        <w:r>
          <w:rPr>
            <w:rFonts w:ascii="Times New Roman" w:hAnsi="Times New Roman"/>
            <w:sz w:val="20"/>
          </w:rPr>
          <w:fldChar w:fldCharType="begin"/>
        </w:r>
        <w:r>
          <w:rPr>
            <w:sz w:val="20"/>
            <w:rFonts w:ascii="Times New Roman" w:hAnsi="Times New Roman"/>
          </w:rPr>
          <w:instrText xml:space="preserve"> PAGE </w:instrText>
        </w:r>
        <w:r>
          <w:rPr>
            <w:sz w:val="20"/>
            <w:rFonts w:ascii="Times New Roman" w:hAnsi="Times New Roman"/>
          </w:rPr>
          <w:fldChar w:fldCharType="separate"/>
        </w:r>
        <w:r>
          <w:rPr>
            <w:sz w:val="20"/>
            <w:rFonts w:ascii="Times New Roman" w:hAnsi="Times New Roman"/>
          </w:rPr>
          <w:t>27</w:t>
        </w:r>
        <w:r>
          <w:rPr>
            <w:sz w:val="20"/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No List" w:uiPriority="99"/>
    <w:lsdException w:name="Balloon Text" w:uiPriority="99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1786d"/>
    <w:pPr>
      <w:widowControl/>
      <w:bidi w:val="0"/>
      <w:spacing w:before="12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0d7de1"/>
    <w:pPr>
      <w:keepNext w:val="true"/>
      <w:overflowPunct w:val="true"/>
      <w:spacing w:before="240" w:after="360"/>
      <w:ind w:hanging="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771fba"/>
    <w:pPr>
      <w:keepNext w:val="true"/>
      <w:spacing w:before="0" w:after="0"/>
      <w:ind w:hanging="0"/>
      <w:outlineLvl w:val="1"/>
    </w:pPr>
    <w:rPr>
      <w:rFonts w:ascii="Times New Roman" w:hAnsi="Times New Roman"/>
      <w:b/>
      <w:bCs/>
      <w:sz w:val="28"/>
      <w:u w:val="single"/>
      <w:lang w:val="en-US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771fba"/>
    <w:pPr>
      <w:keepNext w:val="true"/>
      <w:spacing w:before="0" w:after="0"/>
      <w:ind w:hanging="0"/>
      <w:jc w:val="left"/>
      <w:outlineLvl w:val="2"/>
    </w:pPr>
    <w:rPr>
      <w:rFonts w:ascii="Times New Roman" w:hAnsi="Times New Roman"/>
      <w:b/>
      <w:bCs/>
      <w:sz w:val="28"/>
      <w:u w:val="single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c1786d"/>
    <w:rPr/>
  </w:style>
  <w:style w:type="character" w:styleId="1" w:customStyle="1">
    <w:name w:val="Заголовок 1 Знак"/>
    <w:basedOn w:val="DefaultParagraphFont"/>
    <w:qFormat/>
    <w:locked/>
    <w:rsid w:val="000d7de1"/>
    <w:rPr>
      <w:spacing w:val="104"/>
      <w:sz w:val="32"/>
      <w:lang w:val="ru-RU" w:eastAsia="ru-RU" w:bidi="ar-SA"/>
    </w:rPr>
  </w:style>
  <w:style w:type="character" w:styleId="FontStyle12" w:customStyle="1">
    <w:name w:val="Font Style12"/>
    <w:basedOn w:val="DefaultParagraphFont"/>
    <w:qFormat/>
    <w:rsid w:val="008b38ef"/>
    <w:rPr>
      <w:rFonts w:ascii="Times New Roman" w:hAnsi="Times New Roman" w:cs="Times New Roman"/>
      <w:sz w:val="18"/>
      <w:szCs w:val="18"/>
    </w:rPr>
  </w:style>
  <w:style w:type="character" w:styleId="FontStyle13" w:customStyle="1">
    <w:name w:val="Font Style13"/>
    <w:basedOn w:val="DefaultParagraphFont"/>
    <w:qFormat/>
    <w:rsid w:val="008b38ef"/>
    <w:rPr>
      <w:rFonts w:ascii="Times New Roman" w:hAnsi="Times New Roman" w:cs="Times New Roman"/>
      <w:b/>
      <w:bCs/>
      <w:sz w:val="18"/>
      <w:szCs w:val="18"/>
    </w:rPr>
  </w:style>
  <w:style w:type="character" w:styleId="Hyperlink">
    <w:name w:val="Hyperlink"/>
    <w:basedOn w:val="DefaultParagraphFont"/>
    <w:rsid w:val="00ce09b6"/>
    <w:rPr>
      <w:color w:val="0000FF"/>
      <w:u w:val="single"/>
    </w:rPr>
  </w:style>
  <w:style w:type="character" w:styleId="Style11" w:customStyle="1">
    <w:name w:val="Текст выноски Знак"/>
    <w:basedOn w:val="DefaultParagraphFont"/>
    <w:link w:val="BalloonText"/>
    <w:uiPriority w:val="99"/>
    <w:qFormat/>
    <w:rsid w:val="0000095c"/>
    <w:rPr>
      <w:rFonts w:ascii="Tahoma" w:hAnsi="Tahoma" w:cs="Tahoma"/>
      <w:sz w:val="16"/>
      <w:szCs w:val="16"/>
    </w:rPr>
  </w:style>
  <w:style w:type="character" w:styleId="Style12" w:customStyle="1">
    <w:name w:val="Основной текст_"/>
    <w:basedOn w:val="DefaultParagraphFont"/>
    <w:link w:val="32"/>
    <w:qFormat/>
    <w:rsid w:val="004d25fa"/>
    <w:rPr>
      <w:sz w:val="23"/>
      <w:szCs w:val="23"/>
      <w:shd w:fill="FFFFFF" w:val="clear"/>
    </w:rPr>
  </w:style>
  <w:style w:type="character" w:styleId="2" w:customStyle="1">
    <w:name w:val="Заголовок 2 Знак"/>
    <w:basedOn w:val="DefaultParagraphFont"/>
    <w:semiHidden/>
    <w:qFormat/>
    <w:rsid w:val="00771fba"/>
    <w:rPr>
      <w:b/>
      <w:bCs/>
      <w:sz w:val="28"/>
      <w:u w:val="single"/>
      <w:lang w:val="en-US"/>
    </w:rPr>
  </w:style>
  <w:style w:type="character" w:styleId="3" w:customStyle="1">
    <w:name w:val="Заголовок 3 Знак"/>
    <w:basedOn w:val="DefaultParagraphFont"/>
    <w:semiHidden/>
    <w:qFormat/>
    <w:rsid w:val="00771fba"/>
    <w:rPr>
      <w:b/>
      <w:bCs/>
      <w:sz w:val="28"/>
      <w:u w:val="single"/>
      <w:lang w:val="en-US"/>
    </w:rPr>
  </w:style>
  <w:style w:type="character" w:styleId="11" w:customStyle="1">
    <w:name w:val="Основной текст1"/>
    <w:basedOn w:val="Style12"/>
    <w:qFormat/>
    <w:rsid w:val="00771fba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single"/>
      <w:shd w:fill="FFFFFF" w:val="clear"/>
      <w:lang w:val="ru-RU" w:eastAsia="ru-RU" w:bidi="ru-RU"/>
    </w:rPr>
  </w:style>
  <w:style w:type="character" w:styleId="21" w:customStyle="1">
    <w:name w:val="Основной текст (2)_"/>
    <w:basedOn w:val="DefaultParagraphFont"/>
    <w:link w:val="23"/>
    <w:qFormat/>
    <w:rsid w:val="00771fba"/>
    <w:rPr>
      <w:b/>
      <w:bCs/>
      <w:spacing w:val="4"/>
      <w:sz w:val="23"/>
      <w:szCs w:val="23"/>
      <w:shd w:fill="FFFFFF" w:val="clear"/>
    </w:rPr>
  </w:style>
  <w:style w:type="character" w:styleId="23pt" w:customStyle="1">
    <w:name w:val="Основной текст (2) + Интервал 3 pt"/>
    <w:basedOn w:val="21"/>
    <w:qFormat/>
    <w:rsid w:val="00771fba"/>
    <w:rPr>
      <w:b/>
      <w:bCs/>
      <w:color w:val="000000"/>
      <w:spacing w:val="62"/>
      <w:w w:val="100"/>
      <w:sz w:val="23"/>
      <w:szCs w:val="23"/>
      <w:shd w:fill="FFFFFF" w:val="clear"/>
      <w:lang w:val="ru-RU" w:eastAsia="ru-RU" w:bidi="ru-RU"/>
    </w:rPr>
  </w:style>
  <w:style w:type="character" w:styleId="Style13" w:customStyle="1">
    <w:name w:val="Основной текст Знак"/>
    <w:basedOn w:val="DefaultParagraphFont"/>
    <w:qFormat/>
    <w:rsid w:val="00771fba"/>
    <w:rPr>
      <w:sz w:val="24"/>
    </w:rPr>
  </w:style>
  <w:style w:type="character" w:styleId="apple-converted-space" w:customStyle="1">
    <w:name w:val="apple-converted-space"/>
    <w:basedOn w:val="DefaultParagraphFont"/>
    <w:qFormat/>
    <w:rsid w:val="00771fba"/>
    <w:rPr/>
  </w:style>
  <w:style w:type="character" w:styleId="Emphasis">
    <w:name w:val="Emphasis"/>
    <w:basedOn w:val="DefaultParagraphFont"/>
    <w:uiPriority w:val="20"/>
    <w:qFormat/>
    <w:rsid w:val="00771fba"/>
    <w:rPr>
      <w:i/>
      <w:iCs/>
    </w:rPr>
  </w:style>
  <w:style w:type="character" w:styleId="Strong">
    <w:name w:val="Strong"/>
    <w:basedOn w:val="DefaultParagraphFont"/>
    <w:uiPriority w:val="22"/>
    <w:qFormat/>
    <w:rsid w:val="00771fba"/>
    <w:rPr>
      <w:b/>
      <w:bCs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71fba"/>
    <w:rPr>
      <w:rFonts w:ascii="Journal" w:hAnsi="Journal"/>
      <w:sz w:val="24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71fba"/>
    <w:rPr>
      <w:rFonts w:ascii="Journal" w:hAnsi="Journal"/>
      <w:sz w:val="24"/>
    </w:rPr>
  </w:style>
  <w:style w:type="character" w:styleId="-user" w:customStyle="1">
    <w:name w:val="Интернет-ссылка (user)"/>
    <w:qFormat/>
    <w:rsid w:val="007d481c"/>
    <w:rPr>
      <w:color w:val="0000FF"/>
      <w:u w:val="single"/>
    </w:rPr>
  </w:style>
  <w:style w:type="character" w:styleId="Style16" w:customStyle="1">
    <w:name w:val="Основной текст с отступом Знак"/>
    <w:basedOn w:val="DefaultParagraphFont"/>
    <w:qFormat/>
    <w:rsid w:val="00ab6f69"/>
    <w:rPr>
      <w:sz w:val="24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ab6f69"/>
    <w:rPr>
      <w:spacing w:val="-2"/>
      <w:sz w:val="24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ab6f69"/>
    <w:rPr>
      <w:sz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rsid w:val="00c1786d"/>
    <w:pPr>
      <w:ind w:hanging="0"/>
    </w:pPr>
    <w:rPr>
      <w:rFonts w:ascii="Times New Roman" w:hAnsi="Times New Roman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1786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2" w:customStyle="1">
    <w:name w:val="Стиль1"/>
    <w:basedOn w:val="Normal"/>
    <w:qFormat/>
    <w:rsid w:val="00c1786d"/>
    <w:pPr>
      <w:spacing w:before="240" w:after="0"/>
      <w:ind w:hanging="0"/>
      <w:jc w:val="center"/>
    </w:pPr>
    <w:rPr>
      <w:rFonts w:ascii="Baltica" w:hAnsi="Baltica"/>
      <w:caps/>
    </w:rPr>
  </w:style>
  <w:style w:type="paragraph" w:styleId="13" w:customStyle="1">
    <w:name w:val="Знак Знак1 Знак Знак Знак Знак Знак Знак Знак"/>
    <w:basedOn w:val="Normal"/>
    <w:qFormat/>
    <w:rsid w:val="00c1786d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ConsPlusNormal" w:customStyle="1">
    <w:name w:val="ConsPlusNormal"/>
    <w:qFormat/>
    <w:rsid w:val="00c178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Style15"/>
    <w:uiPriority w:val="99"/>
    <w:rsid w:val="00c1786d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link w:val="Style16"/>
    <w:rsid w:val="00c1786d"/>
    <w:pPr/>
    <w:rPr>
      <w:rFonts w:ascii="Times New Roman" w:hAnsi="Times New Roman"/>
    </w:rPr>
  </w:style>
  <w:style w:type="paragraph" w:styleId="BodyTextIndent2">
    <w:name w:val="Body Text Indent 2"/>
    <w:basedOn w:val="Normal"/>
    <w:link w:val="22"/>
    <w:qFormat/>
    <w:rsid w:val="00c1786d"/>
    <w:pPr>
      <w:ind w:left="-57"/>
    </w:pPr>
    <w:rPr>
      <w:rFonts w:ascii="Times New Roman" w:hAnsi="Times New Roman"/>
      <w:spacing w:val="-2"/>
    </w:rPr>
  </w:style>
  <w:style w:type="paragraph" w:styleId="BodyTextIndent3">
    <w:name w:val="Body Text Indent 3"/>
    <w:basedOn w:val="Normal"/>
    <w:link w:val="31"/>
    <w:qFormat/>
    <w:rsid w:val="00c1786d"/>
    <w:pPr>
      <w:spacing w:before="80" w:after="0"/>
      <w:ind w:firstLine="437" w:left="283"/>
    </w:pPr>
    <w:rPr>
      <w:rFonts w:ascii="Times New Roman" w:hAnsi="Times New Roman"/>
    </w:rPr>
  </w:style>
  <w:style w:type="paragraph" w:styleId="ConsPlusTitle" w:customStyle="1">
    <w:name w:val="ConsPlusTitle"/>
    <w:qFormat/>
    <w:rsid w:val="004371ca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211" w:customStyle="1">
    <w:name w:val="Основной текст 21"/>
    <w:basedOn w:val="Normal"/>
    <w:qFormat/>
    <w:rsid w:val="00eb6dca"/>
    <w:pPr>
      <w:widowControl w:val="false"/>
      <w:overflowPunct w:val="true"/>
      <w:spacing w:before="0" w:after="0"/>
      <w:ind w:firstLine="900"/>
      <w:jc w:val="left"/>
    </w:pPr>
    <w:rPr>
      <w:rFonts w:ascii="Times New Roman" w:hAnsi="Times New Roman"/>
    </w:rPr>
  </w:style>
  <w:style w:type="paragraph" w:styleId="ConsNormal" w:customStyle="1">
    <w:name w:val="ConsNormal"/>
    <w:qFormat/>
    <w:rsid w:val="00b96063"/>
    <w:pPr>
      <w:widowControl/>
      <w:bidi w:val="0"/>
      <w:snapToGrid w:val="false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0d7de1"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Style19" w:customStyle="1">
    <w:name w:val="Style1"/>
    <w:basedOn w:val="Normal"/>
    <w:qFormat/>
    <w:rsid w:val="008b38ef"/>
    <w:pPr>
      <w:widowControl w:val="false"/>
      <w:spacing w:before="0" w:after="0"/>
      <w:ind w:hanging="0"/>
      <w:jc w:val="center"/>
    </w:pPr>
    <w:rPr>
      <w:rFonts w:ascii="Times New Roman" w:hAnsi="Times New Roman"/>
      <w:szCs w:val="24"/>
    </w:rPr>
  </w:style>
  <w:style w:type="paragraph" w:styleId="Style21" w:customStyle="1">
    <w:name w:val="Style2"/>
    <w:basedOn w:val="Normal"/>
    <w:qFormat/>
    <w:rsid w:val="008b38ef"/>
    <w:pPr>
      <w:widowControl w:val="false"/>
      <w:spacing w:lineRule="exact" w:line="230" w:before="0" w:after="0"/>
      <w:ind w:hanging="0"/>
    </w:pPr>
    <w:rPr>
      <w:rFonts w:ascii="Times New Roman" w:hAnsi="Times New Roman"/>
      <w:szCs w:val="24"/>
    </w:rPr>
  </w:style>
  <w:style w:type="paragraph" w:styleId="Style31" w:customStyle="1">
    <w:name w:val="Style3"/>
    <w:basedOn w:val="Normal"/>
    <w:qFormat/>
    <w:rsid w:val="008b38ef"/>
    <w:pPr>
      <w:widowControl w:val="false"/>
      <w:spacing w:lineRule="exact" w:line="230" w:before="0" w:after="0"/>
      <w:ind w:firstLine="518"/>
    </w:pPr>
    <w:rPr>
      <w:rFonts w:ascii="Times New Roman" w:hAnsi="Times New Roman"/>
      <w:szCs w:val="24"/>
    </w:rPr>
  </w:style>
  <w:style w:type="paragraph" w:styleId="Style41" w:customStyle="1">
    <w:name w:val="Style4"/>
    <w:basedOn w:val="Normal"/>
    <w:qFormat/>
    <w:rsid w:val="008b38ef"/>
    <w:pPr>
      <w:widowControl w:val="false"/>
      <w:spacing w:lineRule="exact" w:line="231" w:before="0" w:after="0"/>
      <w:ind w:firstLine="461"/>
    </w:pPr>
    <w:rPr>
      <w:rFonts w:ascii="Times New Roman" w:hAnsi="Times New Roman"/>
      <w:szCs w:val="24"/>
    </w:rPr>
  </w:style>
  <w:style w:type="paragraph" w:styleId="Style51" w:customStyle="1">
    <w:name w:val="Style5"/>
    <w:basedOn w:val="Normal"/>
    <w:qFormat/>
    <w:rsid w:val="008b38ef"/>
    <w:pPr>
      <w:widowControl w:val="false"/>
      <w:spacing w:lineRule="exact" w:line="233" w:before="0" w:after="0"/>
      <w:ind w:firstLine="389"/>
    </w:pPr>
    <w:rPr>
      <w:rFonts w:ascii="Times New Roman" w:hAnsi="Times New Roman"/>
      <w:szCs w:val="24"/>
    </w:rPr>
  </w:style>
  <w:style w:type="paragraph" w:styleId="Style61" w:customStyle="1">
    <w:name w:val="Style6"/>
    <w:basedOn w:val="Normal"/>
    <w:qFormat/>
    <w:rsid w:val="008b38ef"/>
    <w:pPr>
      <w:widowControl w:val="false"/>
      <w:spacing w:lineRule="exact" w:line="230" w:before="0" w:after="0"/>
      <w:ind w:firstLine="437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qFormat/>
    <w:rsid w:val="001a7351"/>
    <w:pPr>
      <w:spacing w:before="120" w:after="216"/>
      <w:ind w:hanging="0"/>
      <w:jc w:val="left"/>
    </w:pPr>
    <w:rPr>
      <w:rFonts w:ascii="Times New Roman" w:hAnsi="Times New Roman"/>
      <w:szCs w:val="24"/>
    </w:rPr>
  </w:style>
  <w:style w:type="paragraph" w:styleId="rteindent1" w:customStyle="1">
    <w:name w:val="rteindent1"/>
    <w:basedOn w:val="Normal"/>
    <w:qFormat/>
    <w:rsid w:val="001a7351"/>
    <w:pPr>
      <w:spacing w:before="120" w:after="216"/>
      <w:ind w:hanging="0" w:left="600"/>
      <w:jc w:val="left"/>
    </w:pPr>
    <w:rPr>
      <w:rFonts w:ascii="Times New Roman" w:hAnsi="Times New Roman"/>
      <w:szCs w:val="24"/>
    </w:rPr>
  </w:style>
  <w:style w:type="paragraph" w:styleId="rtecenter" w:customStyle="1">
    <w:name w:val="rtecenter"/>
    <w:basedOn w:val="Normal"/>
    <w:qFormat/>
    <w:rsid w:val="001a7351"/>
    <w:pPr>
      <w:spacing w:before="120" w:after="216"/>
      <w:ind w:hanging="0"/>
      <w:jc w:val="center"/>
    </w:pPr>
    <w:rPr>
      <w:rFonts w:ascii="Times New Roman" w:hAnsi="Times New Roman"/>
      <w:szCs w:val="24"/>
    </w:rPr>
  </w:style>
  <w:style w:type="paragraph" w:styleId="ConsPlusNonformat" w:customStyle="1">
    <w:name w:val="ConsPlusNonformat"/>
    <w:qFormat/>
    <w:rsid w:val="000d61b0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Знак"/>
    <w:basedOn w:val="Normal"/>
    <w:qFormat/>
    <w:rsid w:val="00060865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BalloonText">
    <w:name w:val="Balloon Text"/>
    <w:basedOn w:val="Normal"/>
    <w:link w:val="Style11"/>
    <w:uiPriority w:val="99"/>
    <w:qFormat/>
    <w:rsid w:val="0000095c"/>
    <w:pPr>
      <w:spacing w:before="0" w:after="0"/>
    </w:pPr>
    <w:rPr>
      <w:rFonts w:ascii="Tahoma" w:hAnsi="Tahoma" w:cs="Tahoma"/>
      <w:sz w:val="16"/>
      <w:szCs w:val="16"/>
    </w:rPr>
  </w:style>
  <w:style w:type="paragraph" w:styleId="32" w:customStyle="1">
    <w:name w:val="Основной текст3"/>
    <w:basedOn w:val="Normal"/>
    <w:link w:val="Style12"/>
    <w:qFormat/>
    <w:rsid w:val="004d25fa"/>
    <w:pPr>
      <w:widowControl w:val="false"/>
      <w:shd w:val="clear" w:color="auto" w:fill="FFFFFF"/>
      <w:spacing w:lineRule="exact" w:line="293" w:before="300" w:after="300"/>
      <w:ind w:hanging="1300"/>
      <w:jc w:val="center"/>
    </w:pPr>
    <w:rPr>
      <w:rFonts w:ascii="Times New Roman" w:hAnsi="Times New Roman"/>
      <w:sz w:val="23"/>
      <w:szCs w:val="23"/>
    </w:rPr>
  </w:style>
  <w:style w:type="paragraph" w:styleId="23" w:customStyle="1">
    <w:name w:val="Основной текст (2)"/>
    <w:basedOn w:val="Normal"/>
    <w:link w:val="21"/>
    <w:qFormat/>
    <w:rsid w:val="00771fba"/>
    <w:pPr>
      <w:widowControl w:val="false"/>
      <w:shd w:val="clear" w:color="auto" w:fill="FFFFFF"/>
      <w:spacing w:lineRule="atLeast" w:line="0" w:before="120" w:after="420"/>
      <w:ind w:hanging="0"/>
      <w:jc w:val="center"/>
    </w:pPr>
    <w:rPr>
      <w:rFonts w:ascii="Times New Roman" w:hAnsi="Times New Roman"/>
      <w:b/>
      <w:bCs/>
      <w:spacing w:val="4"/>
      <w:sz w:val="23"/>
      <w:szCs w:val="23"/>
    </w:rPr>
  </w:style>
  <w:style w:type="paragraph" w:styleId="acenter" w:customStyle="1">
    <w:name w:val="acenter"/>
    <w:basedOn w:val="Normal"/>
    <w:qFormat/>
    <w:rsid w:val="00771fba"/>
    <w:pP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ConsPlusCell" w:customStyle="1">
    <w:name w:val="ConsPlusCell"/>
    <w:uiPriority w:val="99"/>
    <w:qFormat/>
    <w:rsid w:val="00771fba"/>
    <w:pPr>
      <w:widowControl/>
      <w:bidi w:val="0"/>
      <w:spacing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eastAsia="en-US" w:val="ru-RU" w:bidi="ar-SA"/>
    </w:rPr>
  </w:style>
  <w:style w:type="paragraph" w:styleId="NoSpacing">
    <w:name w:val="No Spacing"/>
    <w:uiPriority w:val="1"/>
    <w:qFormat/>
    <w:rsid w:val="00016352"/>
    <w:pPr>
      <w:widowControl/>
      <w:bidi w:val="0"/>
      <w:spacing w:before="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2">
    <w:name w:val="Содержимое врезки"/>
    <w:basedOn w:val="Normal"/>
    <w:qFormat/>
    <w:pPr/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800ab6"/>
    <w:pPr>
      <w:spacing w:before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mail@ksz-nk.ru" TargetMode="External"/><Relationship Id="rId4" Type="http://schemas.openxmlformats.org/officeDocument/2006/relationships/hyperlink" Target="mailto:obrazov@admnkz.info" TargetMode="External"/><Relationship Id="rId5" Type="http://schemas.openxmlformats.org/officeDocument/2006/relationships/hyperlink" Target="mailto:sport@admnkz.info" TargetMode="External"/><Relationship Id="rId6" Type="http://schemas.openxmlformats.org/officeDocument/2006/relationships/hyperlink" Target="mailto:upr-kultnvkz@mail.ru" TargetMode="External"/><Relationship Id="rId7" Type="http://schemas.openxmlformats.org/officeDocument/2006/relationships/hyperlink" Target="mailto:upr_torg@admnkz.info" TargetMode="External"/><Relationship Id="rId8" Type="http://schemas.openxmlformats.org/officeDocument/2006/relationships/hyperlink" Target="mailto:priem533@admnkz.info" TargetMode="External"/><Relationship Id="rId9" Type="http://schemas.openxmlformats.org/officeDocument/2006/relationships/hyperlink" Target="mailto:prom@admnkz.info" TargetMode="External"/><Relationship Id="rId10" Type="http://schemas.openxmlformats.org/officeDocument/2006/relationships/hyperlink" Target="mailto:utis@admnkz.info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B4240-CF4B-4112-A8CD-BC02EAE0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LibreOffice/25.2.3.2$Linux_X86_64 LibreOffice_project/520$Build-2</Application>
  <AppVersion>15.0000</AppVersion>
  <Pages>27</Pages>
  <Words>5016</Words>
  <Characters>39909</Characters>
  <CharactersWithSpaces>44793</CharactersWithSpaces>
  <Paragraphs>407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2025-11-26T08:16:00Z</dcterms:created>
  <dc:creator>Ob_otdel_nach</dc:creator>
  <dc:description/>
  <dc:language>ru-RU</dc:language>
  <cp:lastModifiedBy/>
  <cp:lastPrinted>2025-11-24T06:41:00Z</cp:lastPrinted>
  <dcterms:modified xsi:type="dcterms:W3CDTF">2025-11-27T11:43:21Z</dcterms:modified>
  <cp:revision>4</cp:revision>
  <dc:subject/>
  <dc:title>Приложение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