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jc w:val="right"/>
        <w:outlineLvl w:val="0"/>
      </w:pPr>
      <w:bookmarkStart w:id="0" w:name="_GoBack"/>
      <w:bookmarkEnd w:id="0"/>
      <w:r>
        <w:t>Приложение N 3</w:t>
      </w:r>
    </w:p>
    <w:p w:rsidR="006F5420" w:rsidRDefault="006F5420">
      <w:pPr>
        <w:pStyle w:val="ConsPlusNormal"/>
        <w:jc w:val="right"/>
      </w:pPr>
      <w:r>
        <w:t>к постановлению администрации</w:t>
      </w:r>
    </w:p>
    <w:p w:rsidR="006F5420" w:rsidRDefault="006F5420">
      <w:pPr>
        <w:pStyle w:val="ConsPlusNormal"/>
        <w:jc w:val="right"/>
      </w:pPr>
      <w:r>
        <w:t>города Новокузнецка</w:t>
      </w:r>
    </w:p>
    <w:p w:rsidR="006F5420" w:rsidRDefault="006F5420">
      <w:pPr>
        <w:pStyle w:val="ConsPlusNormal"/>
        <w:jc w:val="right"/>
      </w:pPr>
      <w:r>
        <w:t>от 30.06.2021 N 154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</w:pPr>
      <w:bookmarkStart w:id="1" w:name="P1086"/>
      <w:bookmarkEnd w:id="1"/>
      <w:r>
        <w:t>АДМИНИСТРАТИВНЫЙ РЕГЛАМЕНТ</w:t>
      </w:r>
    </w:p>
    <w:p w:rsidR="006F5420" w:rsidRDefault="006F5420">
      <w:pPr>
        <w:pStyle w:val="ConsPlusTitle"/>
        <w:jc w:val="center"/>
      </w:pPr>
      <w:r>
        <w:t xml:space="preserve">ПРЕДОСТАВЛЕНИЯ МУНИЦИПАЛЬНОЙ УСЛУГИ "ЗАПИСЬ </w:t>
      </w:r>
      <w:proofErr w:type="gramStart"/>
      <w:r>
        <w:t>НА</w:t>
      </w:r>
      <w:proofErr w:type="gramEnd"/>
      <w:r>
        <w:t xml:space="preserve"> ОБЗОРНЫЕ,</w:t>
      </w:r>
    </w:p>
    <w:p w:rsidR="006F5420" w:rsidRDefault="006F5420">
      <w:pPr>
        <w:pStyle w:val="ConsPlusTitle"/>
        <w:jc w:val="center"/>
      </w:pPr>
      <w:r>
        <w:t>ТЕМАТИЧЕСКИЕ И ИНТЕРАКТИВНЫЕ ЭКСКУРСИИ"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1"/>
      </w:pPr>
      <w:r>
        <w:t>1. Общие положения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"Запись на обзорные, тематические и интерактивные экскурсии" (далее соответственно - административный регламент, муниципальная услуга) устанавливает порядок предоставления и стандарт предоставления муниципальной услуги.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1.2. 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при предоставлении муниципальными учреждениями, подведомственными Управлению культуры администрации города Новокузнецка (далее - уполномоченные органы), муниципальной услуги.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Круг заявителей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 xml:space="preserve">1.3. </w:t>
      </w:r>
      <w:proofErr w:type="gramStart"/>
      <w:r>
        <w:t>Заявителями могут быть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с заявкой на обзорные, тематические и интерактивные экскурсии (далее также - заявление о предоставлении муниципальной услуги, заявка), выраженной в устной, письменной или электронной форме (далее - заявители).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1.4. Интересы заявителей могут представлять иные лица в соответствии с законодательством Российской Федерации (далее - представители заявителя).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От имени физического лица заявку могут подавать: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законные представители (родители, усыновители, опекуны) несовершеннолетних в возрасте до 14 лет;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опекуны недееспособных граждан;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представители, действующие в силу полномочий, основанных на доверенности или договоре.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От имени юридического лица заявку могут подавать: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лица, действующие в соответствии с законом, иными правовыми актами и учредительными документами без доверенности от имени юридического лица;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представители в силу полномочий, основанных на доверенности или договоре;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участники юридического лица в предусмотренных законом случаях.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6F5420" w:rsidRDefault="006F5420">
      <w:pPr>
        <w:pStyle w:val="ConsPlusTitle"/>
        <w:jc w:val="center"/>
      </w:pPr>
      <w:r>
        <w:t>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1.5.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сайте уполномоченного органа в информационно-телекоммуникационной сети Интернет (далее - сайт уполномоченного органа);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путем размещения в федеральной государственной информационной системе "Единый портал государственных и муниципальных услуг (функций)" (далее - ЕПГУ), государственной информационной системе "Комплексная информационная система оказания государственных и муниципальных услуг Кемеровской области - Кузбасса" (далее - РПГУ);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4) путем публикации информационных материалов в средствах массовой информации;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5) посредством ответов на письменные обращения.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1.6. Справочная информация о местонахождении, графике работы, контактных телефонах уполномоченных органов, адресах электронной почты уполномоченных органов размещена на сайтах Управления культуры администрации города Новокузнецка (далее - Управление культуры) и уполномоченных органов, в федеральной государственной информационной системе "Федеральный реестр государственных и муниципальных услуг (функций)" (далее - федеральный реестр), на ЕПГУ, РПГУ.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2.1. Наименование муниципальной услуги: "Запись на обзорные, тематические и интерактивные экскурсии".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2.2. Органом, ответственным за организацию предоставления муниципальной услуги, является Управление культуры.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2.3. Предоставление муниципальной услуги осуществляется следующими муниципальными учреждениями, подведомственными Управлению культуры: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муниципальное автономное учреждение культуры "Новокузнецкий художественный музей";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муниципальное автономное учреждение культуры музей-заповедник "Кузнецкая крепость";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муниципальное автономное учреждение культуры "Новокузнецкий краеведческий музей";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4) муниципальное автономное учреждение культуры "Литературно-мемориальный музей Ф.М. Достоевского".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lastRenderedPageBreak/>
        <w:t xml:space="preserve">2.4. </w:t>
      </w:r>
      <w:proofErr w:type="gramStart"/>
      <w: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муниципальной услуги.</w:t>
      </w:r>
      <w:proofErr w:type="gramEnd"/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Описание результата предоставления 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2.5. Результатом предоставления муниципальной услуги является: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запись на обзорные, тематические и интерактивные экскурсии (далее - экскурсии);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обоснованный отказ в предоставлении муниципальной услуги.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2.6. Результат предоставления муниципальной услуги может быть получен: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в уполномоченном органе на бумажном носителе при личном обращении;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почтовым отправлением, электронной почтой;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2.7. При обращении заявителя лично или по телефону муниципальная услуга предоставляется в режиме реального времени.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Максимальный срок предоставления муниципальной услуги не может превышать 1 рабочий день с момента обращения заявителя.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2.8. При обращении с заявкой посредством почтовой связи, в электронной форме, в том числе с использованием ЕПГУ, РПГУ, муниципальная услуга предоставляется в течение 5 рабочих дней со дня регистрации заявки.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Нормативные правовые акты, регулирующие предоставление</w:t>
      </w:r>
    </w:p>
    <w:p w:rsidR="006F5420" w:rsidRDefault="006F5420">
      <w:pPr>
        <w:pStyle w:val="ConsPlusTitle"/>
        <w:jc w:val="center"/>
      </w:pPr>
      <w:r>
        <w:t>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2.9.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уполномоченного органа, в федеральном реестре, на ЕПГУ, РПГУ.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сайте, а также в соответствующем разделе федерального реестра.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6F5420" w:rsidRDefault="006F5420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6F5420" w:rsidRDefault="006F5420">
      <w:pPr>
        <w:pStyle w:val="ConsPlusTitle"/>
        <w:jc w:val="center"/>
      </w:pPr>
      <w:r>
        <w:t>правовыми актами для предоставления муниципальной услуги,</w:t>
      </w:r>
    </w:p>
    <w:p w:rsidR="006F5420" w:rsidRDefault="006F5420">
      <w:pPr>
        <w:pStyle w:val="ConsPlusTitle"/>
        <w:jc w:val="center"/>
      </w:pPr>
      <w:r>
        <w:t>услуг, необходимых и обязательных для предоставления</w:t>
      </w:r>
    </w:p>
    <w:p w:rsidR="006F5420" w:rsidRDefault="006F5420">
      <w:pPr>
        <w:pStyle w:val="ConsPlusTitle"/>
        <w:jc w:val="center"/>
      </w:pPr>
      <w:r>
        <w:t>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 xml:space="preserve">2.10. Для получения муниципальной услуги в письменном виде заявитель представляет в уполномоченный орган </w:t>
      </w:r>
      <w:hyperlink w:anchor="P1595">
        <w:r>
          <w:rPr>
            <w:color w:val="0000FF"/>
          </w:rPr>
          <w:t>заявку</w:t>
        </w:r>
      </w:hyperlink>
      <w:r>
        <w:t xml:space="preserve"> по форме согласно приложению к настоящему административному </w:t>
      </w:r>
      <w:r>
        <w:lastRenderedPageBreak/>
        <w:t>регламенту.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Заявка может быть подана как в устной (при личном обращении, по телефону), так и в письменной форме (почтовым отправлением, факсимильной связью, посредством использования информационно-телекоммуникационной сети Интернет).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В заявке указываются: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>1) фамилия, имя, отчество (последнее - при наличии) заявителя - физического лица, полное наименование, адрес местонахождения - для юридических лиц;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2) справочные данные заявителя (номер телефона, факса, электронной почты, почтовый адрес), по которым заявитель предпочитает получить результат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тема (название), вид заказываемой экскурсии;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4) желаемая дата и время проведения экскурсии;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5) численность экскурсионной группы;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6) наличие у заявителя права на льготное посещение экскурсии.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Форма для заполнения и подачи заявки размещается на сайте уполномоченного органа.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2.11. Уполномоченный орган не вправе требовать от заявителя или его представителя: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округа, за исключением документов</w:t>
      </w:r>
      <w:proofErr w:type="gramEnd"/>
      <w:r>
        <w:t xml:space="preserve">, включенных в определенный </w:t>
      </w:r>
      <w:hyperlink r:id="rId5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перечень документов;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в) истечение срока действия документов или изменение информации после </w:t>
      </w:r>
      <w:r>
        <w:lastRenderedPageBreak/>
        <w:t>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специалиста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</w:t>
      </w:r>
      <w:proofErr w:type="gramEnd"/>
      <w:r>
        <w:t xml:space="preserve"> доставленные неудобства;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 xml:space="preserve">4)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6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6F5420" w:rsidRDefault="006F5420">
      <w:pPr>
        <w:pStyle w:val="ConsPlusTitle"/>
        <w:jc w:val="center"/>
      </w:pPr>
      <w:r>
        <w:t>для предоставления муниципальной услуги, которые находятся</w:t>
      </w:r>
    </w:p>
    <w:p w:rsidR="006F5420" w:rsidRDefault="006F5420">
      <w:pPr>
        <w:pStyle w:val="ConsPlusTitle"/>
        <w:jc w:val="center"/>
      </w:pPr>
      <w:r>
        <w:t>в распоряжении органов, участвующих в предоставлении</w:t>
      </w:r>
    </w:p>
    <w:p w:rsidR="006F5420" w:rsidRDefault="006F5420">
      <w:pPr>
        <w:pStyle w:val="ConsPlusTitle"/>
        <w:jc w:val="center"/>
      </w:pPr>
      <w:r>
        <w:t>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2.12. Документов, находящихся в распоряжении государственных органов, органов местного самоуправления, иных организаций, участвующих в предоставлении муниципальной услуги, не имеется.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6F5420" w:rsidRDefault="006F5420">
      <w:pPr>
        <w:pStyle w:val="ConsPlusTitle"/>
        <w:jc w:val="center"/>
      </w:pPr>
      <w:r>
        <w:t xml:space="preserve">документов, необходимых для предоставления </w:t>
      </w:r>
      <w:proofErr w:type="gramStart"/>
      <w:r>
        <w:t>муниципальной</w:t>
      </w:r>
      <w:proofErr w:type="gramEnd"/>
    </w:p>
    <w:p w:rsidR="006F5420" w:rsidRDefault="006F5420">
      <w:pPr>
        <w:pStyle w:val="ConsPlusTitle"/>
        <w:jc w:val="center"/>
      </w:pPr>
      <w:r>
        <w:t>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2.13. Основания для отказа в приеме документов, необходимых для предоставления муниципальной услуги, отсутствуют.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Исчерпывающий перечень оснований для приостановления или</w:t>
      </w:r>
    </w:p>
    <w:p w:rsidR="006F5420" w:rsidRDefault="006F5420">
      <w:pPr>
        <w:pStyle w:val="ConsPlusTitle"/>
        <w:jc w:val="center"/>
      </w:pPr>
      <w:r>
        <w:t>отказа в предоставлении 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2.14.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6F5420" w:rsidRDefault="006F5420">
      <w:pPr>
        <w:pStyle w:val="ConsPlusNormal"/>
        <w:spacing w:before="220"/>
        <w:ind w:firstLine="540"/>
        <w:jc w:val="both"/>
      </w:pPr>
      <w:bookmarkStart w:id="2" w:name="P1200"/>
      <w:bookmarkEnd w:id="2"/>
      <w:r>
        <w:t>2.15. Основаниями для отказа в предоставлении муниципальной услуги являются: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несоответствие заявки содержанию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заявка содержит нецензурные или оскорбительные выражения;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отсутствие свободного места в графике экскурсий в желаемый заявителем день и час экскурсионного посещения уполномоченного органа;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4) вследствие непреодолимой силы провести экскурсии экскурсию (на которую подана заявка) в заранее забронированный день и час не представляется возможным;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5) отмена, замена либо перенос объявленной уполномоченным органом экскурсии;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6) заявленное время проведения экскурсии выходит за рамки рабочего времени уполномоченного органа;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lastRenderedPageBreak/>
        <w:t>7) представление заявки в ненадлежащий уполномоченный орган;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8) отсутствие тематики экскурсии, заявленной заявителем, в перечне проводимых уполномоченным органом экскурсий;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9) невозможность проведения экскурсии по указанной теме в нерабочее время;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10) наступление чрезвычайных и непредотвратимых обстоятельств (непреодолимая сила, форс-мажор, нарушение энергоснабжения, причинение ущерба имуществу уполномоченного органа или нарушение правил пользования уполномоченным органом).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2.16. Направление заявки приравнивается к согласию заявителя или представителя заявителя на обработку его персональных данных в целях и объеме, необходимых для предоставления муниципальной услуги.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Перечень услуг, необходимых и обязательных</w:t>
      </w:r>
    </w:p>
    <w:p w:rsidR="006F5420" w:rsidRDefault="006F5420">
      <w:pPr>
        <w:pStyle w:val="ConsPlusTitle"/>
        <w:jc w:val="center"/>
      </w:pPr>
      <w:r>
        <w:t>для предоставления муниципальной услуги, в том числе</w:t>
      </w:r>
    </w:p>
    <w:p w:rsidR="006F5420" w:rsidRDefault="006F5420">
      <w:pPr>
        <w:pStyle w:val="ConsPlusTitle"/>
        <w:jc w:val="center"/>
      </w:pPr>
      <w:proofErr w:type="gramStart"/>
      <w:r>
        <w:t>сведения о документе (документах), выдаваемом (выдаваемых)</w:t>
      </w:r>
      <w:proofErr w:type="gramEnd"/>
    </w:p>
    <w:p w:rsidR="006F5420" w:rsidRDefault="006F5420">
      <w:pPr>
        <w:pStyle w:val="ConsPlusTitle"/>
        <w:jc w:val="center"/>
      </w:pPr>
      <w:r>
        <w:t xml:space="preserve">организациями, участвующими в предоставлении </w:t>
      </w:r>
      <w:proofErr w:type="gramStart"/>
      <w:r>
        <w:t>муниципальной</w:t>
      </w:r>
      <w:proofErr w:type="gramEnd"/>
    </w:p>
    <w:p w:rsidR="006F5420" w:rsidRDefault="006F5420">
      <w:pPr>
        <w:pStyle w:val="ConsPlusTitle"/>
        <w:jc w:val="center"/>
      </w:pPr>
      <w:r>
        <w:t>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2.17. Услуги, которые являются необходимыми и обязательными для предоставления муниципальной услуги, отсутствуют.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Порядок, размер и основания взимания государственной пошлины</w:t>
      </w:r>
    </w:p>
    <w:p w:rsidR="006F5420" w:rsidRDefault="006F5420">
      <w:pPr>
        <w:pStyle w:val="ConsPlusTitle"/>
        <w:jc w:val="center"/>
      </w:pPr>
      <w:r>
        <w:t>или иной платы за предоставление 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2.18. Предоставление муниципальной услуги осуществляется бесплатно.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За предоставление муниципальной услуги государственная пошлина или иная плата не взимается.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Максимальный срок ожидания в очереди при подаче заявления</w:t>
      </w:r>
    </w:p>
    <w:p w:rsidR="006F5420" w:rsidRDefault="006F5420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6F5420" w:rsidRDefault="006F5420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6F5420" w:rsidRDefault="006F5420">
      <w:pPr>
        <w:pStyle w:val="ConsPlusTitle"/>
        <w:jc w:val="center"/>
      </w:pPr>
      <w:r>
        <w:t>муниципальной услуги, и при получении результата</w:t>
      </w:r>
    </w:p>
    <w:p w:rsidR="006F5420" w:rsidRDefault="006F5420">
      <w:pPr>
        <w:pStyle w:val="ConsPlusTitle"/>
        <w:jc w:val="center"/>
      </w:pPr>
      <w:r>
        <w:t>предоставления таких услуг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2.19. Максимальный срок ожидания в очереди при подаче заявки и при получении результата предоставления муниципальной услуги не должен превышать 15 минут.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Срок и порядок регистрации заявления заявителя</w:t>
      </w:r>
    </w:p>
    <w:p w:rsidR="006F5420" w:rsidRDefault="006F5420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6F5420" w:rsidRDefault="006F5420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6F5420" w:rsidRDefault="006F5420">
      <w:pPr>
        <w:pStyle w:val="ConsPlusTitle"/>
        <w:jc w:val="center"/>
      </w:pPr>
      <w:r>
        <w:t>муниципальной услуги, в том числе в электронной форме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2.20. Заявка, представленная заявителем лично либо его представителем, регистрируется в установленном порядке в течение 15 минут с момента поступления такого запроса в день обращения заявителя либо его представителя.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2.21. Заявка, поступившая в электронной форме на ЕПГУ, РПГУ (при наличии технической возможности), регистрируется в установленном порядке в день его поступления в случае отсутствия автоматической регистрации запросов на ЕПГУ, РПГУ.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2.22. Заявка, поступившая в нерабочее время, регистрируется в первый рабочий день.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6F5420" w:rsidRDefault="006F5420">
      <w:pPr>
        <w:pStyle w:val="ConsPlusTitle"/>
        <w:jc w:val="center"/>
      </w:pPr>
      <w:r>
        <w:t>муниципальная услуга, к залу ожидания, местам для заполнения</w:t>
      </w:r>
    </w:p>
    <w:p w:rsidR="006F5420" w:rsidRDefault="006F5420">
      <w:pPr>
        <w:pStyle w:val="ConsPlusTitle"/>
        <w:jc w:val="center"/>
      </w:pPr>
      <w:r>
        <w:t>запросов о предоставлении муниципальной услуги,</w:t>
      </w:r>
    </w:p>
    <w:p w:rsidR="006F5420" w:rsidRDefault="006F5420">
      <w:pPr>
        <w:pStyle w:val="ConsPlusTitle"/>
        <w:jc w:val="center"/>
      </w:pPr>
      <w:r>
        <w:t>информационным стендам с образцами их заполнения и перечнем</w:t>
      </w:r>
    </w:p>
    <w:p w:rsidR="006F5420" w:rsidRDefault="006F5420">
      <w:pPr>
        <w:pStyle w:val="ConsPlusTitle"/>
        <w:jc w:val="center"/>
      </w:pPr>
      <w:r>
        <w:t xml:space="preserve">документов, необходимых для предоставления </w:t>
      </w:r>
      <w:proofErr w:type="gramStart"/>
      <w:r>
        <w:t>муниципальной</w:t>
      </w:r>
      <w:proofErr w:type="gramEnd"/>
    </w:p>
    <w:p w:rsidR="006F5420" w:rsidRDefault="006F5420">
      <w:pPr>
        <w:pStyle w:val="ConsPlusTitle"/>
        <w:jc w:val="center"/>
      </w:pPr>
      <w:r>
        <w:t>услуги, в том числе к обеспечению доступности для инвалидов</w:t>
      </w:r>
    </w:p>
    <w:p w:rsidR="006F5420" w:rsidRDefault="006F5420">
      <w:pPr>
        <w:pStyle w:val="ConsPlusTitle"/>
        <w:jc w:val="center"/>
      </w:pPr>
      <w:r>
        <w:t>указанных объектов в соответствии с законодательством</w:t>
      </w:r>
    </w:p>
    <w:p w:rsidR="006F5420" w:rsidRDefault="006F5420">
      <w:pPr>
        <w:pStyle w:val="ConsPlusTitle"/>
        <w:jc w:val="center"/>
      </w:pPr>
      <w:r>
        <w:t>Российской Федерации о социальной защите инвалидов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2.23.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2.24.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2.25. Места для парковки автотранспортных средств, в том числе места для парковки автотранспортных средств лиц с ограниченными возможностями здоровья, отсутствуют в связи с тем, что территория, прилегающая к зданию, в котором предоставляется муниципальная услуга, является пешеходной зоной.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2.26. Помещение уполномоченного органа для приема заявителей оборудуется информационными стендами, на которых размещаются форма заявления с образцом ее заполнения и перечень документов, необходимых для предоставления муниципальной услуги.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2.27. </w:t>
      </w:r>
      <w:proofErr w:type="gramStart"/>
      <w: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Интернет,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2.28. Зал ожидания и места для приема заявителей оборудуются стульями и (или) кресельными секциями, и (или) скамьями.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2.29.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2.30. Для обеспечения доступности получения муниципальной услуги маломобильными группами населения здания и сооружения, в которых оказывается муниципальная услуга, оборудуются согласно нормативным требованиям СП 59.13330.2016. Свод правил. Доступность зданий и сооружений для маломобильных групп населения. Актуализированная редакция СНиП 35-01-2001.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В кабинете по приему маломобильных групп населения имеются медицинская аптечка, питьевая вода. При необходимости сотрудник уполномоченного органа, осуществляющий прием, </w:t>
      </w:r>
      <w:r>
        <w:lastRenderedPageBreak/>
        <w:t>может вызвать скорую медицинскую помощь.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2.31. При обращении гражданина с нарушениями функций опорно-двигательного аппарата: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специалист уполномоченного органа: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открывает входную дверь и помогает гражданину беспрепятственно посетить здание уполномоченного органа, а также заранее предупреждает о существующих барьерах в здании;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выясняет цель визита гражданина и сопровождает его в кабинет по приему заявления; помогает гражданину сесть на стул или располагает кресло-коляску у стола напротив специалиста, осуществляющего прием;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специалист, осуществляющий прием: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по окончании предоставления муниципальной услуги помогает гражданину выйти (выехать) из кабинета, открывает двери, сопровождает гражданина до выхода из здания,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2.32. При обращении граждан с недостатками зрения специалист, осуществляющий прием: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оказывает помощь в заполнении бланков, копирует необходимые документы.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>
        <w:t>слабовидящих</w:t>
      </w:r>
      <w:proofErr w:type="gramEnd"/>
      <w:r>
        <w:t xml:space="preserve"> с крупным шрифтом;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2.33. При обращении гражданина с дефектами слуха специалист, осуществляющий прием: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>
        <w:t>сурдопереводчика</w:t>
      </w:r>
      <w:proofErr w:type="spellEnd"/>
      <w:r>
        <w:t>);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оказывает помощь и содействие в заполнении бланков заявлений, копирует необходимые документы.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2.34. Основными показателями доступности и качества предоставления муниципальной услуги являются: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lastRenderedPageBreak/>
        <w:t>1)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возможность выбора заявителем форм обращения за получением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5) своевременность предоставления муниципальной услуги в соответствии со стандартом ее предоставления;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6)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7) возможность получения информации о ходе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8) отсутствие обоснованных жалоб со стороны заявителя по результатам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9)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10)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2.35.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действующим законодательством Российской Федерации: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2)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оказание помощи инвалидам в преодолении барьеров, мешающих получению муниципальной услуги наравне с другими лицами.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2.36.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для получения информации по вопросам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для подачи заявления и документов;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для получения информации о ходе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lastRenderedPageBreak/>
        <w:t>4) для получения результата предоставления муниципальной услуги.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Продолжительность взаимодействия заявителя со специалистом уполномоченного органа не может превышать 15 минут.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6F5420" w:rsidRDefault="006F5420">
      <w:pPr>
        <w:pStyle w:val="ConsPlusTitle"/>
        <w:jc w:val="center"/>
      </w:pPr>
      <w:r>
        <w:t xml:space="preserve">предоставления муниципальной услуги по </w:t>
      </w:r>
      <w:proofErr w:type="gramStart"/>
      <w:r>
        <w:t>экстерриториальному</w:t>
      </w:r>
      <w:proofErr w:type="gramEnd"/>
    </w:p>
    <w:p w:rsidR="006F5420" w:rsidRDefault="006F5420">
      <w:pPr>
        <w:pStyle w:val="ConsPlusTitle"/>
        <w:jc w:val="center"/>
      </w:pPr>
      <w:r>
        <w:t>принципу и особенности предоставления муниципальной услуги</w:t>
      </w:r>
    </w:p>
    <w:p w:rsidR="006F5420" w:rsidRDefault="006F5420">
      <w:pPr>
        <w:pStyle w:val="ConsPlusTitle"/>
        <w:jc w:val="center"/>
      </w:pPr>
      <w:r>
        <w:t>в электронной форме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2.37. Предоставление муниципальной услуги по экстерриториальному принципу невозможно.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2.38. Уполномоченный орган обеспечивает информирование заявителей о возможности получения муниципальной услуги через ЕПГУ, РПГУ.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2.39. </w:t>
      </w:r>
      <w:proofErr w:type="gramStart"/>
      <w:r>
        <w:t>Обращение за муниципальной услугой через ЕПГУ, РПГУ осуществляется путем заполнения интерактивной формы заявления (формирования запроса о предоставлении муниципальной услуги) (далее - запрос), содержание которого соответствует требованиям формы заявления, установленной настоящим административным регламентом).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2.40. При предоставлении муниципальной услуги в электронной форме посредством ЕПГУ, РПГУ (при наличии технической возможности) заявителю обеспечиваются: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запись на прием в уполномоченный орган для подачи заявления и документов;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формирование запроса;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4) прием и регистрация уполномоченным органом запроса и документов;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5) получение результата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6) получение сведений о ходе выполнения запроса;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2.41. При формировании запроса в электронном виде (при наличии технической возможности) заявителю обеспечивается: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возможность копирования и сохранения запроса и иных документов, необходимых для предоставления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возможность печати на бумажном носителе копии электронной формы запроса;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3)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</w:t>
      </w:r>
      <w:r>
        <w:lastRenderedPageBreak/>
        <w:t>ввода значений в электронную форму запроса;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>4)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ЕПГУ, РПГУ, в части, касающейся сведений, отсутствующих в</w:t>
      </w:r>
      <w:proofErr w:type="gramEnd"/>
      <w:r>
        <w:t xml:space="preserve"> единой системе идентификац</w:t>
      </w:r>
      <w:proofErr w:type="gramStart"/>
      <w:r>
        <w:t>ии и ау</w:t>
      </w:r>
      <w:proofErr w:type="gramEnd"/>
      <w:r>
        <w:t>тентификации;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5) возможность вернуться на любой из этапов заполнения электронной формы запроса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6) возможность доступа заявителя на ЕПГУ, РПГУ к ранее поданным им запросам.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2.42. </w:t>
      </w:r>
      <w:proofErr w:type="gramStart"/>
      <w:r>
        <w:t xml:space="preserve">Заявитель вправе использовать простую электронную подпись при обращении в электронной форме за получением муниципальной услуги, 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аутентификации, при условии, что при выдаче ключа простой электронной подписи личность заявителя установлена при личном приеме в соответствии с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</w:t>
      </w:r>
      <w:proofErr w:type="gramEnd"/>
      <w:r>
        <w:t xml:space="preserve"> Федерации от 25.01.2013 N 33 "Об использовании простой электронной подписи при оказании государственных и муниципальных услуг".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2.43. 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2.44. </w:t>
      </w:r>
      <w:proofErr w:type="gramStart"/>
      <w: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6F5420" w:rsidRDefault="006F5420">
      <w:pPr>
        <w:pStyle w:val="ConsPlusTitle"/>
        <w:jc w:val="center"/>
      </w:pPr>
      <w:r>
        <w:t>административных процедур, требования к порядку их</w:t>
      </w:r>
    </w:p>
    <w:p w:rsidR="006F5420" w:rsidRDefault="006F5420">
      <w:pPr>
        <w:pStyle w:val="ConsPlusTitle"/>
        <w:jc w:val="center"/>
      </w:pPr>
      <w:r>
        <w:t>выполнения, в том числе особенности выполнения</w:t>
      </w:r>
    </w:p>
    <w:p w:rsidR="006F5420" w:rsidRDefault="006F5420">
      <w:pPr>
        <w:pStyle w:val="ConsPlusTitle"/>
        <w:jc w:val="center"/>
      </w:pPr>
      <w:r>
        <w:t>административных процедур в электронной форме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прием и регистрация заявки;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принятие решения о предоставлении либо об отказе в предоставлении муниципальной услуги, выдача (направление) результата предоставления муниципальной услуги.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Прием и регистрация заявки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lastRenderedPageBreak/>
        <w:t>3.2. Основанием для начала административной процедуры является личное обращение заявителя в уполномоченный орган с заявкой, поступление заявки по телефону, посредством почтовой связи, в электронной форме, в том числе через ЕПГУ, РПГУ (при наличии технической возможности).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3.3. При личном обращении заявителя специалист, ответственный за предоставление муниципальной услуги: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устанавливает предмет заявки;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регистрирует заявку в установленном в уполномоченном органе порядке делопроизводства.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При отсутствии у заявителя заполненной заявки или неправильном его заполнении специалист, ответственный за предоставление муниципальной услуги, помогает заявителю ее заполнить.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3.4. При направлении заявителем заявки в уполномоченный орган посредством почтовой связи специалист, ответственный за предоставление муниципальной услуги: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вскрывает конверты, проверяет наличие в них заявки заявителя;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устанавливает предмет заявки;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проверяет полномочия заявителя;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4) регистрирует заявку в установленном в уполномоченном органе порядке делопроизводства.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3.5. При направлении заявки в электронной форме (при наличии технической возможности) заявителю необходимо заполнить на ЕПГУ, РПГУ электронную форму запроса.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На ЕПГУ, РПГУ размещается образец заполнения электронной формы заявления (запроса).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сформированной заявки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3.5.1. Специалист, ответственный за предоставление муниципальной услуги, при поступлении заявки в электронной форме с использованием ЕПГУ, РПГУ: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проверяет электронные образы документов на отсутствие компьютерных вирусов и искаженной информации;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регистрирует заявку в установленном порядке, в том числе в системе электронного документооборота (при наличии технической возможности) уполномоченного органа;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формирует и направляет заявителю электронное уведомление через ЕПГУ, РПГУ о получении и регистрации от заявителя заявки в случае отсутствия технической возможности автоматического уведомления заявителя через ЕПГУ, РПГУ.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3.6. Результатом административной процедуры являются прием и регистрация заявки.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3.7. Критерием принятия решения по административной процедуре является соответствие заявки требованиям настоящего административного регламента.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lastRenderedPageBreak/>
        <w:t>3.8. 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заявке, запись в журнале регистрации заявок и электронной базе данных учета входящих документов уполномоченного органа.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3.9. Максимальный срок выполнения административной процедуры составляет 7 минут с момента поступления заявки.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Принятие решения о предоставлении либо об отказе</w:t>
      </w:r>
    </w:p>
    <w:p w:rsidR="006F5420" w:rsidRDefault="006F5420">
      <w:pPr>
        <w:pStyle w:val="ConsPlusTitle"/>
        <w:jc w:val="center"/>
      </w:pPr>
      <w:r>
        <w:t>в предоставлении муниципальной услуги, выдача (направление)</w:t>
      </w:r>
    </w:p>
    <w:p w:rsidR="006F5420" w:rsidRDefault="006F5420">
      <w:pPr>
        <w:pStyle w:val="ConsPlusTitle"/>
        <w:jc w:val="center"/>
      </w:pPr>
      <w:r>
        <w:t>результата предоставления 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3.10. Основанием для начала административной процедуры является регистрация заявки в установленном порядке.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3.11. При личном обращении заявителя в уполномоченный орган, а также при индивидуальном информировании заявителя по телефону специалист, ответственный за предоставление муниципальной услуги: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>1) сообщает о перечне экскурсий уполномоченного органа, на которые осуществляется запись, о дате и времени их проведения; о стоимости экскурсионного билета и порядке его оплаты; о правилах продажи и возврате билетов; о категориях посетителей, имеющих право на бесплатное или льготное посещение экскурсий, а также документах, представление которых требуется от посетителей для подтверждения права на бесплатное или льготное посещение;</w:t>
      </w:r>
      <w:proofErr w:type="gramEnd"/>
      <w:r>
        <w:t xml:space="preserve"> о должностных лицах уполномоченного органа, которых заявитель может проинформировать в случае невозможности в назначенное время посетить экскурсию, на которую осуществлена запись заявителя, способах и сроках уведомления указанных должностных лиц уполномоченного органа;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уточняет у заявителя о способах его информирования в случаях переноса либо отмены экскурсий, проводимых уполномоченным органом;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3) при наличии оснований для отказа в предоставлении муниципальной услуги, указанных в </w:t>
      </w:r>
      <w:hyperlink w:anchor="P1200">
        <w:r>
          <w:rPr>
            <w:color w:val="0000FF"/>
          </w:rPr>
          <w:t>пункте 2.15</w:t>
        </w:r>
      </w:hyperlink>
      <w:r>
        <w:t xml:space="preserve"> настоящего административного регламента, уведомляет заявителя об отказе в записи на экскурсии, проводимые уполномоченным органом, и причине, послужившей такому отказу.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3.12. При поступлении письменной заявки, в том числе по электронной почте, а также заявки в электронной форме с использованием ЕПГУ, РПГУ специалист, ответственный за предоставление муниципальной услуги: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анализирует содержащуюся в заявке информацию в целях подтверждения статуса заявителя и его потребности в получении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просматривает график проведения экскурсий в уполномоченном органе, календарь рабочего времени, график работы экспозиций, загруженность экскурсовода, перечень тематики проводимых экскурсий;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3) устанавливает факт наличия или отсутствия оснований для отказа в предоставлении муниципальной услуги, указанных в </w:t>
      </w:r>
      <w:hyperlink w:anchor="P1200">
        <w:r>
          <w:rPr>
            <w:color w:val="0000FF"/>
          </w:rPr>
          <w:t>пункте 2.15</w:t>
        </w:r>
      </w:hyperlink>
      <w:r>
        <w:t xml:space="preserve"> настоящего административного регламента;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4) готовит проект письма - информации о записи заявителя на экскурсию при отсутствии оснований для отказа в предоставлении муниципальной услуги либо уведомление об отказе в записи заявителя на экскурсию при наличии оснований для отказа в предоставлении муниципальной услуги и передает его на подпись руководителю уполномоченного органа.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3.13. Специалист, ответственный за предоставление муниципальной услуги, доводит до заявителя подготовленную информацию способом, указанным в заявке (лично, письмом, </w:t>
      </w:r>
      <w:r>
        <w:lastRenderedPageBreak/>
        <w:t>электронной почтой).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3.14. </w:t>
      </w:r>
      <w:proofErr w:type="gramStart"/>
      <w:r>
        <w:t>В случае указания в запросе, направленном в электронном виде посредством ЕПГУ, РПГУ (при наличии технической возможности), о получении результата предоставления муниципальной услуги в электронном виде ответственный специалист за предоставление муниципальной услуги уведомляет заявителя о том, что результат предоставлении муниципальной услуги будет направлен ему в личный кабинет на ЕПГУ, РПГУ в форме электронного документа.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3.15. Результатами административной процедуры являются индивидуальное информирование в устной форме по существу заявки, выдача или направление письма - информации о записи заявителя на экскурсии либо уведомления об отказе в записи заявителя на экскурсии.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3.16. Критерием принятия решения по административной процедуре является наличие или отсутствие оснований для отказа в предоставлении муниципальной услуги, указанных в </w:t>
      </w:r>
      <w:hyperlink w:anchor="P1200">
        <w:r>
          <w:rPr>
            <w:color w:val="0000FF"/>
          </w:rPr>
          <w:t>пункте 2.15</w:t>
        </w:r>
      </w:hyperlink>
      <w:r>
        <w:t xml:space="preserve"> настоящего административного регламента.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3.17. </w:t>
      </w:r>
      <w:proofErr w:type="gramStart"/>
      <w:r>
        <w:t>Способом фиксации результата выполнения данной административной процедуры является отметка о предоставлении информации в журнале обращений (при устном обращении), проставление отметки о дате выдачи (направлении) письма - информации о записи заявителя на экскурсии либо уведомления об отказе в записи заявителя на экскурсии, занесение отметок об отправке посредством почтовой связи по почтовому адресу, в системе электронного документооборота уполномоченного органа.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3.18. Максимальный срок выполнения административной процедуры составляет: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при обращении заявителя лично или по телефону - 15 минут;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при обращении с заявкой посредством почтовой связи, в электронной форме, в том числе через ЕПГУ, РПГУ, - 5 рабочих дней со дня регистрации заявки.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1"/>
      </w:pPr>
      <w:r>
        <w:t xml:space="preserve">4. Формы </w:t>
      </w:r>
      <w:proofErr w:type="gramStart"/>
      <w:r>
        <w:t>контроля за</w:t>
      </w:r>
      <w:proofErr w:type="gramEnd"/>
      <w:r>
        <w:t xml:space="preserve"> предоставлением 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 xml:space="preserve">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</w:t>
      </w:r>
    </w:p>
    <w:p w:rsidR="006F5420" w:rsidRDefault="006F5420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6F5420" w:rsidRDefault="006F5420">
      <w:pPr>
        <w:pStyle w:val="ConsPlusTitle"/>
        <w:jc w:val="center"/>
      </w:pPr>
      <w:r>
        <w:t>настоящего административного регламента и иных нормативных</w:t>
      </w:r>
    </w:p>
    <w:p w:rsidR="006F5420" w:rsidRDefault="006F5420">
      <w:pPr>
        <w:pStyle w:val="ConsPlusTitle"/>
        <w:jc w:val="center"/>
      </w:pPr>
      <w:r>
        <w:t>правовых актов, устанавливающих требования к предоставлению</w:t>
      </w:r>
    </w:p>
    <w:p w:rsidR="006F5420" w:rsidRDefault="006F5420">
      <w:pPr>
        <w:pStyle w:val="ConsPlusTitle"/>
        <w:jc w:val="center"/>
      </w:pPr>
      <w:r>
        <w:t>муниципальной услуги, а также принятием ими решений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 xml:space="preserve">Порядок и периодичность осуществления </w:t>
      </w:r>
      <w:proofErr w:type="gramStart"/>
      <w:r>
        <w:t>плановых</w:t>
      </w:r>
      <w:proofErr w:type="gramEnd"/>
      <w:r>
        <w:t xml:space="preserve"> и внеплановых</w:t>
      </w:r>
    </w:p>
    <w:p w:rsidR="006F5420" w:rsidRDefault="006F5420">
      <w:pPr>
        <w:pStyle w:val="ConsPlusTitle"/>
        <w:jc w:val="center"/>
      </w:pPr>
      <w:r>
        <w:t>проверок полноты и качества предоставления муниципальной</w:t>
      </w:r>
    </w:p>
    <w:p w:rsidR="006F5420" w:rsidRDefault="006F5420">
      <w:pPr>
        <w:pStyle w:val="ConsPlusTitle"/>
        <w:jc w:val="center"/>
      </w:pPr>
      <w:r>
        <w:t xml:space="preserve">услуги, в том числе порядок и формы </w:t>
      </w:r>
      <w:proofErr w:type="gramStart"/>
      <w:r>
        <w:t>контроля за</w:t>
      </w:r>
      <w:proofErr w:type="gramEnd"/>
      <w:r>
        <w:t xml:space="preserve"> полнотой</w:t>
      </w:r>
    </w:p>
    <w:p w:rsidR="006F5420" w:rsidRDefault="006F5420">
      <w:pPr>
        <w:pStyle w:val="ConsPlusTitle"/>
        <w:jc w:val="center"/>
      </w:pPr>
      <w:r>
        <w:t>и качеством предоставления 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 xml:space="preserve">4.2.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должностных лиц и специалистов уполномоченного органа.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4.3. Проверки полноты и качества предоставления муниципальной услуги осуществляются на основании локальных актов уполномоченного органа, Управления культуры.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4.4. 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Периодичность осуществления плановых проверок - не реже одного раза в год.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Ответственность муниципальных служащих уполномоченного</w:t>
      </w:r>
    </w:p>
    <w:p w:rsidR="006F5420" w:rsidRDefault="006F5420">
      <w:pPr>
        <w:pStyle w:val="ConsPlusTitle"/>
        <w:jc w:val="center"/>
      </w:pPr>
      <w:r>
        <w:t>органа и иных должностных лиц за решения и действия</w:t>
      </w:r>
    </w:p>
    <w:p w:rsidR="006F5420" w:rsidRDefault="006F5420">
      <w:pPr>
        <w:pStyle w:val="ConsPlusTitle"/>
        <w:jc w:val="center"/>
      </w:pPr>
      <w:r>
        <w:t xml:space="preserve">(бездействие), </w:t>
      </w:r>
      <w:proofErr w:type="gramStart"/>
      <w:r>
        <w:t>принимаемые</w:t>
      </w:r>
      <w:proofErr w:type="gramEnd"/>
      <w:r>
        <w:t xml:space="preserve"> (осуществляемые) в ходе</w:t>
      </w:r>
    </w:p>
    <w:p w:rsidR="006F5420" w:rsidRDefault="006F5420">
      <w:pPr>
        <w:pStyle w:val="ConsPlusTitle"/>
        <w:jc w:val="center"/>
      </w:pPr>
      <w:r>
        <w:t>предоставления муниципальной услуги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4.5.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лица несут ответственность в соответствии с законодательством Российской Федерации.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4.6. 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6F5420" w:rsidRDefault="006F5420">
      <w:pPr>
        <w:pStyle w:val="ConsPlusTitle"/>
        <w:jc w:val="center"/>
      </w:pPr>
      <w:proofErr w:type="gramStart"/>
      <w:r>
        <w:t>контроля за</w:t>
      </w:r>
      <w:proofErr w:type="gramEnd"/>
      <w:r>
        <w:t xml:space="preserve"> предоставлением муниципальной услуги, в том</w:t>
      </w:r>
    </w:p>
    <w:p w:rsidR="006F5420" w:rsidRDefault="006F5420">
      <w:pPr>
        <w:pStyle w:val="ConsPlusTitle"/>
        <w:jc w:val="center"/>
      </w:pPr>
      <w:proofErr w:type="gramStart"/>
      <w:r>
        <w:t>числе</w:t>
      </w:r>
      <w:proofErr w:type="gramEnd"/>
      <w:r>
        <w:t xml:space="preserve"> со стороны граждан, их объединений и организаций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 xml:space="preserve">4.7. </w:t>
      </w:r>
      <w:proofErr w:type="gramStart"/>
      <w:r>
        <w:t>Контроль за</w:t>
      </w:r>
      <w:proofErr w:type="gramEnd"/>
      <w:r>
        <w:t xml:space="preserve">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адрес уполномоченного органа,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4.8.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6F5420" w:rsidRDefault="006F5420">
      <w:pPr>
        <w:pStyle w:val="ConsPlusTitle"/>
        <w:jc w:val="center"/>
      </w:pPr>
      <w:r>
        <w:t>и действий (бездействия) органа, предоставляющего</w:t>
      </w:r>
    </w:p>
    <w:p w:rsidR="006F5420" w:rsidRDefault="006F5420">
      <w:pPr>
        <w:pStyle w:val="ConsPlusTitle"/>
        <w:jc w:val="center"/>
      </w:pPr>
      <w:r>
        <w:t>муниципальную услугу, а также их должностных лиц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 xml:space="preserve">Информация для заявителя о его праве на </w:t>
      </w:r>
      <w:proofErr w:type="gramStart"/>
      <w:r>
        <w:t>досудебное</w:t>
      </w:r>
      <w:proofErr w:type="gramEnd"/>
    </w:p>
    <w:p w:rsidR="006F5420" w:rsidRDefault="006F5420">
      <w:pPr>
        <w:pStyle w:val="ConsPlusTitle"/>
        <w:jc w:val="center"/>
      </w:pPr>
      <w:r>
        <w:t>(внесудебное) обжалование действий (бездействия) и (или)</w:t>
      </w:r>
    </w:p>
    <w:p w:rsidR="006F5420" w:rsidRDefault="006F5420">
      <w:pPr>
        <w:pStyle w:val="ConsPlusTitle"/>
        <w:jc w:val="center"/>
      </w:pPr>
      <w:r>
        <w:t>решений, принятых (осуществленных) в ходе предоставления</w:t>
      </w:r>
    </w:p>
    <w:p w:rsidR="006F5420" w:rsidRDefault="006F5420">
      <w:pPr>
        <w:pStyle w:val="ConsPlusTitle"/>
        <w:jc w:val="center"/>
      </w:pPr>
      <w:r>
        <w:t>муниципальной услуги (далее - жалоба)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5.1. Заявители имеют право подать жалобу на решение и (или) действие (бездействие) уполномоченного органа и (или) его должностных лиц, специалистов при предоставлении муниципальной услуги.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Предмет жалобы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5.2. Предметом жалобы являются решения и действия (бездействие) уполномоченного органа и (или) его должностного лица либо специалиста.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5.3. Заявитель может обратиться с жалобой, в том числе в следующих случаях: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нарушение срока регистрации заявления заявителя о предоставлении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нарушение срока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услуги, у заявителя;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>7) отказ уполномоченного органа,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8) нарушение срока или порядка выдачи документов по результатам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lastRenderedPageBreak/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специалиста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неудобства.</w:t>
      </w:r>
    </w:p>
    <w:p w:rsidR="006F5420" w:rsidRDefault="006F5420">
      <w:pPr>
        <w:pStyle w:val="ConsPlusNormal"/>
        <w:spacing w:before="220"/>
        <w:ind w:firstLine="540"/>
        <w:jc w:val="both"/>
      </w:pPr>
      <w:bookmarkStart w:id="3" w:name="P1456"/>
      <w:bookmarkEnd w:id="3"/>
      <w:r>
        <w:t>5.4. Жалоба должна содержать: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наименование уполномоченного органа, должностного лица уполномоченного органа либо специалиста, решения и действия (бездействие) которых обжалуются;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уполномоченного органа, должностного лица уполномоченного органа либо специалиста;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уполномоченного органа, должностного лица либо специалиста.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Органы, организации, уполномоченные на рассмотрение жалобы</w:t>
      </w:r>
    </w:p>
    <w:p w:rsidR="006F5420" w:rsidRDefault="006F5420">
      <w:pPr>
        <w:pStyle w:val="ConsPlusTitle"/>
        <w:jc w:val="center"/>
      </w:pPr>
      <w:r>
        <w:t>должностные лица, которым может быть направлена жалоба</w:t>
      </w:r>
    </w:p>
    <w:p w:rsidR="006F5420" w:rsidRDefault="006F5420">
      <w:pPr>
        <w:pStyle w:val="ConsPlusTitle"/>
        <w:jc w:val="center"/>
      </w:pPr>
      <w:r>
        <w:t>заявителя в досудебном (внесудебном) порядке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5.5. Жалоба на решения или (и) действия (бездействие) должностных лиц или (и) специалистов уполномоченного органа подается в уполномоченный орган в письменной форме или в электронном виде и рассматривается руководителем уполномоченного органа.</w:t>
      </w:r>
    </w:p>
    <w:p w:rsidR="006F5420" w:rsidRDefault="006F5420">
      <w:pPr>
        <w:pStyle w:val="ConsPlusNormal"/>
        <w:spacing w:before="220"/>
        <w:ind w:firstLine="540"/>
        <w:jc w:val="both"/>
      </w:pPr>
      <w:bookmarkStart w:id="4" w:name="P1468"/>
      <w:bookmarkEnd w:id="4"/>
      <w:r>
        <w:t>5.6. Жалоба на решения и действия (бездействие) руководителя уполномоченного органа подается в Управление культуры в письменной форме или в электронном виде.</w:t>
      </w:r>
    </w:p>
    <w:p w:rsidR="006F5420" w:rsidRDefault="006F5420">
      <w:pPr>
        <w:pStyle w:val="ConsPlusNormal"/>
        <w:spacing w:before="220"/>
        <w:ind w:firstLine="540"/>
        <w:jc w:val="both"/>
      </w:pPr>
      <w:bookmarkStart w:id="5" w:name="P1469"/>
      <w:bookmarkEnd w:id="5"/>
      <w:r>
        <w:t>5.7. Жалоба на решения и действия (бездействие) начальника Управления культуры подается в администрацию города Новокузнецка в письменной форме или в электронном виде.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 xml:space="preserve">В администрации города Новокузнецка прием жалоб физических лиц в осуществляет отдел писем и приема граждан управления информационной политики и социальных коммуникаций администрации города Новокузнецка по адресу: город Новокузнецк, улица Кирова, дом 71, </w:t>
      </w:r>
      <w:r>
        <w:lastRenderedPageBreak/>
        <w:t>кабинет 105, прием жалоб юридических лиц - отдел документационного и организационного обеспечения управления делами администрации города Новокузнецка по адресу: город Новокузнецк, улица Кирова, дом 71, кабинет 415.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Жалоба на решения и действия (бездействие) начальника Управления культуры рассматривается заместителем Главы города, координирующим деятельность Управления культуры.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Порядок подачи и рассмотрения жалобы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5.8. Жалоба на решения и действия (бездействие) уполномоченного органа, должностного лица уполномоченного органа, специалиста может быть принята на личном приеме заявителя, а также может быть направлена: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по почте на бумажном носителе;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через отдел "Мои Документы" государственного автономного учреждения "Уполномоченный многофункциональный центр предоставления государственных и муниципальных услуг на территории Кузбасса" (далее - МФЦ);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в электронной форме с использованием информационно-телекоммуникационной сети Интернет посредством: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сайтов уполномоченного органа, Управления культуры (www.kultura-nk.ru), официального сайта администрации города Новокузнецка (www.admnkz.info);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ЕПГУ, РПГУ;</w:t>
      </w:r>
    </w:p>
    <w:p w:rsidR="006F5420" w:rsidRDefault="006F5420">
      <w:pPr>
        <w:pStyle w:val="ConsPlusNormal"/>
        <w:spacing w:before="220"/>
        <w:ind w:firstLine="540"/>
        <w:jc w:val="both"/>
      </w:pPr>
      <w:bookmarkStart w:id="6" w:name="P1481"/>
      <w:bookmarkEnd w:id="6"/>
      <w:proofErr w:type="gramStart"/>
      <w: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обжалования).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 xml:space="preserve">При поступлении жалобы через МФЦ он обеспечивает ее передачу в уполномоченный орган или ответственному должностному лицу, уполномоченному на рассмотрение жалоб в соответствии с </w:t>
      </w:r>
      <w:hyperlink w:anchor="P1468">
        <w:r>
          <w:rPr>
            <w:color w:val="0000FF"/>
          </w:rPr>
          <w:t>пунктами 5.6</w:t>
        </w:r>
      </w:hyperlink>
      <w:r>
        <w:t xml:space="preserve"> и </w:t>
      </w:r>
      <w:hyperlink w:anchor="P1469">
        <w:r>
          <w:rPr>
            <w:color w:val="0000FF"/>
          </w:rPr>
          <w:t>5.7</w:t>
        </w:r>
      </w:hyperlink>
      <w:r>
        <w:t xml:space="preserve"> настоящего административного регламента, в порядке и сроки, которые установлены соглашением о взаимодействии между МФЦ и администрацией города Новокузнецка, но не позднее следующего рабочего дня со дня поступления жалобы.</w:t>
      </w:r>
      <w:proofErr w:type="gramEnd"/>
      <w:r>
        <w:t xml:space="preserve"> При этом срок рассмотрения жалобы исчисляется со дня регистрации жалобы.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5.9.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В случае подачи жалобы через представителя заявителя также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5.10. В качестве документа, подтверждающего полномочия на осуществление действий от имени заявителя, представителем заявителя может быть </w:t>
      </w:r>
      <w:proofErr w:type="gramStart"/>
      <w:r>
        <w:t>представлена</w:t>
      </w:r>
      <w:proofErr w:type="gramEnd"/>
      <w:r>
        <w:t>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(распоряжения)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lastRenderedPageBreak/>
        <w:t xml:space="preserve">5.11. При подаче жалобы в электронной форме документы, указанные в </w:t>
      </w:r>
      <w:hyperlink w:anchor="P1456">
        <w:r>
          <w:rPr>
            <w:color w:val="0000FF"/>
          </w:rPr>
          <w:t>пункте 5.4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Требования к электронной подписи установлены </w:t>
      </w:r>
      <w:hyperlink r:id="rId8">
        <w:r>
          <w:rPr>
            <w:color w:val="0000FF"/>
          </w:rPr>
          <w:t>статьями 21.1</w:t>
        </w:r>
      </w:hyperlink>
      <w:r>
        <w:t xml:space="preserve"> и </w:t>
      </w:r>
      <w:hyperlink r:id="rId9">
        <w:r>
          <w:rPr>
            <w:color w:val="0000FF"/>
          </w:rPr>
          <w:t>21.2</w:t>
        </w:r>
      </w:hyperlink>
      <w:r>
        <w:t xml:space="preserve"> Федерального закона N 210-ФЗ и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Сроки рассмотрения жалобы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5.12. Жалоба подлежит рассмотрению в течение пятнадцати рабочих дней со дня ее регистрации, если более короткие сроки рассмотрения жалобы не установлены уполномоченным органом, ответственным должностным лицом.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В случае обжалования отказа уполномоченного органа, его должностного лица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Результат рассмотрения жалобы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bookmarkStart w:id="7" w:name="P1498"/>
      <w:bookmarkEnd w:id="7"/>
      <w:r>
        <w:t>5.13. По результатам рассмотрения жалобы принимается одно из следующих решений: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5.14. 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предоставлении муниципальной услуги, а также приносятся извинения за доставленные </w:t>
      </w:r>
      <w:proofErr w:type="gramStart"/>
      <w:r>
        <w:t>неудобства</w:t>
      </w:r>
      <w:proofErr w:type="gramEnd"/>
      <w: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5.15. В случае признания </w:t>
      </w:r>
      <w:proofErr w:type="gramStart"/>
      <w:r>
        <w:t>жалобы</w:t>
      </w:r>
      <w:proofErr w:type="gramEnd"/>
      <w: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5.16.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уполномоченный орган или ответственное должностное лицо незамедлительно направляет имеющиеся материалы в органы прокуратуры.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5.17. Уполномоченный орган или ответственное должностное лицо вправе оставить жалобу без ответа в следующих случаях: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наличие в жалобе нецензурных либо оскорбительных выражений, угроз жизни, здоровью и имуществу должностного лица либо муниципального служащего уполномоченного органа или ответственного должностного лица, а также членов их семей;</w:t>
      </w:r>
    </w:p>
    <w:p w:rsidR="006F5420" w:rsidRDefault="006F5420">
      <w:pPr>
        <w:pStyle w:val="ConsPlusNormal"/>
        <w:spacing w:before="220"/>
        <w:ind w:firstLine="540"/>
        <w:jc w:val="both"/>
      </w:pPr>
      <w:proofErr w:type="gramStart"/>
      <w:r>
        <w:t>2)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6F5420" w:rsidRDefault="006F5420">
      <w:pPr>
        <w:pStyle w:val="ConsPlusNormal"/>
        <w:spacing w:before="220"/>
        <w:ind w:firstLine="540"/>
        <w:jc w:val="both"/>
      </w:pPr>
      <w:r>
        <w:lastRenderedPageBreak/>
        <w:t>В случае оставления жалобы без ответа по основаниям, указанным в настоящем пункте, заявителю, направившему жалобу, если его фамилия и (или) почтовый адрес поддаются прочтению, направляется уведомление об оставлении жалобы без ответа в течение трех рабочих дней со дня регистрации жалобы.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5.18. Решение об отказе в удовлетворении жалобы принимается в следующих случаях: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отношении того же заявителя и по тому же предмету жалобы.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5.19. В случае если причины, по которым ответ по жалобе не может быть дан, в последующем были устранены, заявитель вправе вновь направить жалобу в уполномоченный орган либо ответственному должностному лицу.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5.20. В ответе по результатам рассмотрения жалобы указываются: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наименование уполномоченного органа либо должность, фамилия, имя, отчество (последнее - при наличии) ответственного должностного лица, принявшего решение по жалобе;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номер, дата и место принятия решения;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3) сведения об уполномоченном органе, его должностном лице и (или) муниципальном служащем,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4) фамилия, имя, отчество (последнее - при наличии) или наименование заявителя;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5) основания для принятия решения по жалобе;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6) принятое по жалобе решение;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7)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8) сведения о порядке обжалования принятого по жалобе решения.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5.21. Ответ по результатам рассмотрения жалобы подписывается должностным лицом, уполномоченным на рассмотрение жалобы в соответствии с настоящим административным регламентом.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Порядок информирования заявителя о результатах рассмотрения</w:t>
      </w:r>
    </w:p>
    <w:p w:rsidR="006F5420" w:rsidRDefault="006F5420">
      <w:pPr>
        <w:pStyle w:val="ConsPlusTitle"/>
        <w:jc w:val="center"/>
      </w:pPr>
      <w:r>
        <w:t>жалобы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 xml:space="preserve">5.22. Не позднее дня, следующего за днем принятия решения, указанного в </w:t>
      </w:r>
      <w:hyperlink w:anchor="P1498">
        <w:r>
          <w:rPr>
            <w:color w:val="0000FF"/>
          </w:rPr>
          <w:t>пункте 5.13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lastRenderedPageBreak/>
        <w:t xml:space="preserve">5.23. В случае если жалоба была направлена способом, указанным в </w:t>
      </w:r>
      <w:hyperlink w:anchor="P1481">
        <w:r>
          <w:rPr>
            <w:color w:val="0000FF"/>
          </w:rPr>
          <w:t>абзаце четвертом подпункта 3 пункта 5.8</w:t>
        </w:r>
      </w:hyperlink>
      <w:r>
        <w:t xml:space="preserve"> настоящего административного регламента, ответ заявителю направляется посредством системы досудебного обжалования.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Порядок обжалования решения по жалобе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5.24. 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Право заявителя на получение информации и документов,</w:t>
      </w:r>
    </w:p>
    <w:p w:rsidR="006F5420" w:rsidRDefault="006F5420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обоснования и рассмотрения жалобы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5.25.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6F5420" w:rsidRDefault="006F5420">
      <w:pPr>
        <w:pStyle w:val="ConsPlusTitle"/>
        <w:jc w:val="center"/>
      </w:pPr>
      <w:r>
        <w:t>и рассмотрения жалобы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5.26. Информация о порядке подачи и рассмотрения жалобы предоставляется заявителю: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1) в устной форме по телефону и (или) при личном приеме;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2) в письменной форме почтовым отправлением или электронным сообщением по адресу, указанному заявителем (его представителем);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3) посредством размещения информации: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на информационных стендах в местах предоставления муниципальной услуги;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на сайте уполномоченного органа;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>- на ЕПГУ, РПГУ.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2"/>
      </w:pPr>
      <w:r>
        <w:t>Перечень нормативных правовых актов, регулирующих порядок</w:t>
      </w:r>
    </w:p>
    <w:p w:rsidR="006F5420" w:rsidRDefault="006F5420">
      <w:pPr>
        <w:pStyle w:val="ConsPlusTitle"/>
        <w:jc w:val="center"/>
      </w:pPr>
      <w:r>
        <w:t>досудебного (внесудебного) обжалования решений и действий</w:t>
      </w:r>
    </w:p>
    <w:p w:rsidR="006F5420" w:rsidRDefault="006F5420">
      <w:pPr>
        <w:pStyle w:val="ConsPlusTitle"/>
        <w:jc w:val="center"/>
      </w:pPr>
      <w:r>
        <w:t>(бездействия) органа, предоставляющего муниципальную услугу,</w:t>
      </w:r>
    </w:p>
    <w:p w:rsidR="006F5420" w:rsidRDefault="006F5420">
      <w:pPr>
        <w:pStyle w:val="ConsPlusTitle"/>
        <w:jc w:val="center"/>
      </w:pPr>
      <w:r>
        <w:t>а также его должностных лиц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 xml:space="preserve">5.27. Досудебное (внесудебное) обжалование решений и действий (бездействия) органа, предоставляющего муниципальную услугу, а также его должностных лиц осуществляется в соответствии </w:t>
      </w:r>
      <w:proofErr w:type="gramStart"/>
      <w:r>
        <w:t>с</w:t>
      </w:r>
      <w:proofErr w:type="gramEnd"/>
      <w:r>
        <w:t>: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1)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N 210-ФЗ;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2)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6F5420" w:rsidRDefault="006F5420">
      <w:pPr>
        <w:pStyle w:val="ConsPlusNormal"/>
        <w:spacing w:before="220"/>
        <w:ind w:firstLine="540"/>
        <w:jc w:val="both"/>
      </w:pPr>
      <w:r>
        <w:t xml:space="preserve">3) </w:t>
      </w:r>
      <w:hyperlink r:id="rId13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30.12.2020 N 237 "Об утверждении Положения об особенностях подачи и рассмотрения жалоб на решения и действия (бездействие) органов администрации города Новокузнецка, предоставляющих муниципальные услуги, их должностных лиц и (или) муниципальных служащих".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Title"/>
        <w:jc w:val="center"/>
        <w:outlineLvl w:val="1"/>
      </w:pPr>
      <w:r>
        <w:t>6. Особенности выполнения административных процедур</w:t>
      </w:r>
    </w:p>
    <w:p w:rsidR="006F5420" w:rsidRDefault="006F5420">
      <w:pPr>
        <w:pStyle w:val="ConsPlusTitle"/>
        <w:jc w:val="center"/>
      </w:pPr>
      <w:r>
        <w:lastRenderedPageBreak/>
        <w:t>(действий) в многофункциональных центрах предоставления</w:t>
      </w:r>
    </w:p>
    <w:p w:rsidR="006F5420" w:rsidRDefault="006F5420">
      <w:pPr>
        <w:pStyle w:val="ConsPlusTitle"/>
        <w:jc w:val="center"/>
      </w:pPr>
      <w:r>
        <w:t>государственных и муниципальных услуг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  <w:r>
        <w:t>6.1. Предоставление муниципальной услуги в многофункциональных центрах предоставления государственных и муниципальных услуг не осуществляется.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jc w:val="right"/>
      </w:pPr>
      <w:r>
        <w:t>Заместитель Главы города</w:t>
      </w:r>
    </w:p>
    <w:p w:rsidR="006F5420" w:rsidRDefault="006F5420">
      <w:pPr>
        <w:pStyle w:val="ConsPlusNormal"/>
        <w:jc w:val="right"/>
      </w:pPr>
      <w:r>
        <w:t>по социальным вопросам</w:t>
      </w:r>
    </w:p>
    <w:p w:rsidR="006F5420" w:rsidRDefault="006F5420">
      <w:pPr>
        <w:pStyle w:val="ConsPlusNormal"/>
        <w:jc w:val="right"/>
      </w:pPr>
      <w:r>
        <w:t>Е.Д.САЗАНОВИЧ</w:t>
      </w: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jc w:val="right"/>
        <w:outlineLvl w:val="1"/>
      </w:pPr>
      <w:r>
        <w:t>Приложение</w:t>
      </w:r>
    </w:p>
    <w:p w:rsidR="006F5420" w:rsidRDefault="006F5420">
      <w:pPr>
        <w:pStyle w:val="ConsPlusNormal"/>
        <w:jc w:val="right"/>
      </w:pPr>
      <w:r>
        <w:t>к административному регламенту предоставления</w:t>
      </w:r>
    </w:p>
    <w:p w:rsidR="006F5420" w:rsidRDefault="006F5420">
      <w:pPr>
        <w:pStyle w:val="ConsPlusNormal"/>
        <w:jc w:val="right"/>
      </w:pPr>
      <w:r>
        <w:t xml:space="preserve">муниципальной услуги "Запись </w:t>
      </w:r>
      <w:proofErr w:type="gramStart"/>
      <w:r>
        <w:t>на</w:t>
      </w:r>
      <w:proofErr w:type="gramEnd"/>
      <w:r>
        <w:t xml:space="preserve"> обзорные,</w:t>
      </w:r>
    </w:p>
    <w:p w:rsidR="006F5420" w:rsidRDefault="006F5420">
      <w:pPr>
        <w:pStyle w:val="ConsPlusNormal"/>
        <w:jc w:val="right"/>
      </w:pPr>
      <w:r>
        <w:t>тематические и интерактивные экскурсии"</w:t>
      </w:r>
    </w:p>
    <w:p w:rsidR="006F5420" w:rsidRDefault="006F5420">
      <w:pPr>
        <w:pStyle w:val="ConsPlusNormal"/>
        <w:ind w:firstLine="540"/>
        <w:jc w:val="both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3"/>
      </w:tblGrid>
      <w:tr w:rsidR="006F5420"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insideH w:val="nil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  <w:jc w:val="center"/>
            </w:pPr>
            <w:r>
              <w:t>(наименование уполномоченного орган)</w:t>
            </w:r>
          </w:p>
        </w:tc>
      </w:tr>
      <w:tr w:rsidR="006F5420">
        <w:tblPrEx>
          <w:tblBorders>
            <w:insideH w:val="nil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insideH w:val="nil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  <w:jc w:val="center"/>
            </w:pPr>
            <w:r>
              <w:t>(фамилия, имя, отчество (если имеется) заявителя - физического лица;</w:t>
            </w:r>
          </w:p>
        </w:tc>
      </w:tr>
      <w:tr w:rsidR="006F5420">
        <w:tblPrEx>
          <w:tblBorders>
            <w:insideH w:val="nil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insideH w:val="nil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  <w:jc w:val="center"/>
            </w:pPr>
            <w:r>
              <w:t>полное наименование, адреса местонахождения - для юридических лиц)</w:t>
            </w:r>
          </w:p>
        </w:tc>
      </w:tr>
      <w:tr w:rsidR="006F5420">
        <w:tblPrEx>
          <w:tblBorders>
            <w:insideH w:val="nil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insideH w:val="nil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insideH w:val="nil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  <w:r>
              <w:t>номер телефона, факса:</w:t>
            </w:r>
          </w:p>
        </w:tc>
      </w:tr>
      <w:tr w:rsidR="006F5420">
        <w:tblPrEx>
          <w:tblBorders>
            <w:insideH w:val="nil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insideH w:val="nil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  <w:r>
              <w:t>электронная почта, почтовый адрес:</w:t>
            </w:r>
          </w:p>
        </w:tc>
      </w:tr>
      <w:tr w:rsidR="006F5420">
        <w:tblPrEx>
          <w:tblBorders>
            <w:insideH w:val="nil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4533" w:type="dxa"/>
            <w:tcBorders>
              <w:left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insideH w:val="nil"/>
          </w:tblBorders>
        </w:tblPrEx>
        <w:tc>
          <w:tcPr>
            <w:tcW w:w="9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insideH w:val="nil"/>
          </w:tblBorders>
        </w:tblPrEx>
        <w:tc>
          <w:tcPr>
            <w:tcW w:w="9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  <w:jc w:val="center"/>
            </w:pPr>
            <w:bookmarkStart w:id="8" w:name="P1595"/>
            <w:bookmarkEnd w:id="8"/>
            <w:r>
              <w:t xml:space="preserve">Заявка на </w:t>
            </w:r>
            <w:proofErr w:type="gramStart"/>
            <w:r>
              <w:t>обзорную</w:t>
            </w:r>
            <w:proofErr w:type="gramEnd"/>
            <w:r>
              <w:t>, тематическую,</w:t>
            </w:r>
          </w:p>
          <w:p w:rsidR="006F5420" w:rsidRDefault="006F5420">
            <w:pPr>
              <w:pStyle w:val="ConsPlusNormal"/>
              <w:jc w:val="center"/>
            </w:pPr>
            <w:r>
              <w:t>интерактивную экскурсию</w:t>
            </w:r>
          </w:p>
          <w:p w:rsidR="006F5420" w:rsidRDefault="006F5420">
            <w:pPr>
              <w:pStyle w:val="ConsPlusNormal"/>
            </w:pPr>
          </w:p>
          <w:p w:rsidR="006F5420" w:rsidRDefault="006F5420">
            <w:pPr>
              <w:pStyle w:val="ConsPlusNormal"/>
              <w:ind w:firstLine="540"/>
              <w:jc w:val="both"/>
            </w:pPr>
            <w:r>
              <w:t>Прошу записать на обзорную, тематическую, интерактивную экскурсию:</w:t>
            </w:r>
          </w:p>
        </w:tc>
      </w:tr>
      <w:tr w:rsidR="006F5420">
        <w:tblPrEx>
          <w:tblBorders>
            <w:insideH w:val="nil"/>
          </w:tblBorders>
        </w:tblPrEx>
        <w:tc>
          <w:tcPr>
            <w:tcW w:w="9068" w:type="dxa"/>
            <w:gridSpan w:val="2"/>
            <w:tcBorders>
              <w:top w:val="nil"/>
              <w:left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4535" w:type="dxa"/>
          </w:tcPr>
          <w:p w:rsidR="006F5420" w:rsidRDefault="006F5420">
            <w:pPr>
              <w:pStyle w:val="ConsPlusNormal"/>
            </w:pPr>
            <w:r>
              <w:t>Вид экскурсии</w:t>
            </w:r>
          </w:p>
        </w:tc>
        <w:tc>
          <w:tcPr>
            <w:tcW w:w="4533" w:type="dxa"/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4535" w:type="dxa"/>
          </w:tcPr>
          <w:p w:rsidR="006F5420" w:rsidRDefault="006F5420">
            <w:pPr>
              <w:pStyle w:val="ConsPlusNormal"/>
            </w:pPr>
            <w:r>
              <w:lastRenderedPageBreak/>
              <w:t>Тема экскурсии</w:t>
            </w:r>
          </w:p>
        </w:tc>
        <w:tc>
          <w:tcPr>
            <w:tcW w:w="4533" w:type="dxa"/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4535" w:type="dxa"/>
          </w:tcPr>
          <w:p w:rsidR="006F5420" w:rsidRDefault="006F5420">
            <w:pPr>
              <w:pStyle w:val="ConsPlusNormal"/>
            </w:pPr>
            <w:r>
              <w:t>Желаемая дата и время проведения экскурсии</w:t>
            </w:r>
          </w:p>
        </w:tc>
        <w:tc>
          <w:tcPr>
            <w:tcW w:w="4533" w:type="dxa"/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4535" w:type="dxa"/>
          </w:tcPr>
          <w:p w:rsidR="006F5420" w:rsidRDefault="006F5420">
            <w:pPr>
              <w:pStyle w:val="ConsPlusNormal"/>
            </w:pPr>
            <w:r>
              <w:t>Численность экскурсионной группы</w:t>
            </w:r>
          </w:p>
        </w:tc>
        <w:tc>
          <w:tcPr>
            <w:tcW w:w="4533" w:type="dxa"/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4535" w:type="dxa"/>
          </w:tcPr>
          <w:p w:rsidR="006F5420" w:rsidRDefault="006F5420">
            <w:pPr>
              <w:pStyle w:val="ConsPlusNormal"/>
            </w:pPr>
            <w:r>
              <w:t>Наличие у заявителя права на льготное посещение (указание категории)</w:t>
            </w:r>
          </w:p>
        </w:tc>
        <w:tc>
          <w:tcPr>
            <w:tcW w:w="4533" w:type="dxa"/>
          </w:tcPr>
          <w:p w:rsidR="006F5420" w:rsidRDefault="006F5420">
            <w:pPr>
              <w:pStyle w:val="ConsPlusNormal"/>
            </w:pPr>
          </w:p>
        </w:tc>
      </w:tr>
    </w:tbl>
    <w:p w:rsidR="006F5420" w:rsidRDefault="006F542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6"/>
        <w:gridCol w:w="2154"/>
      </w:tblGrid>
      <w:tr w:rsidR="006F5420"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  <w:jc w:val="right"/>
            </w:pPr>
            <w:r>
              <w:t>Информацию просьба направить (указать способ получения):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c>
          <w:tcPr>
            <w:tcW w:w="9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c>
          <w:tcPr>
            <w:tcW w:w="69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c>
          <w:tcPr>
            <w:tcW w:w="69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  <w:jc w:val="center"/>
            </w:pPr>
            <w:r>
              <w:t>(дата)</w:t>
            </w:r>
          </w:p>
        </w:tc>
      </w:tr>
      <w:tr w:rsidR="006F5420">
        <w:tc>
          <w:tcPr>
            <w:tcW w:w="69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420" w:rsidRDefault="006F5420">
            <w:pPr>
              <w:pStyle w:val="ConsPlusNormal"/>
            </w:pPr>
          </w:p>
        </w:tc>
      </w:tr>
      <w:tr w:rsidR="006F5420">
        <w:tblPrEx>
          <w:tblBorders>
            <w:insideH w:val="single" w:sz="4" w:space="0" w:color="auto"/>
          </w:tblBorders>
        </w:tblPrEx>
        <w:tc>
          <w:tcPr>
            <w:tcW w:w="69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420" w:rsidRDefault="006F5420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ind w:firstLine="540"/>
        <w:jc w:val="both"/>
      </w:pPr>
    </w:p>
    <w:p w:rsidR="006F5420" w:rsidRDefault="006F54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E70" w:rsidRDefault="009A2E70"/>
    <w:sectPr w:rsidR="009A2E70" w:rsidSect="00F2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20"/>
    <w:rsid w:val="00053072"/>
    <w:rsid w:val="006F5420"/>
    <w:rsid w:val="009A2E70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F54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F54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F54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F54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F542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F54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F54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F5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F54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F54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F542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6818CC86B437210698884D60EFF90652AD3F995865EA74517271744E5B66596FEE62E3697EF11960C8D2DD66DB3F92600A38z7u2E" TargetMode="External"/><Relationship Id="rId13" Type="http://schemas.openxmlformats.org/officeDocument/2006/relationships/hyperlink" Target="consultantplus://offline/ref=546818CC86B43721069896407683A60A51A561925E68E12B0E2D2A2919526C0E28A13BB3267FAD5F30DBD0DF66D9388Ez6u1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6818CC86B437210698884D60EFF90652AA3D9F5267EA74517271744E5B66597DEE3AEF602FBE5D32DBD2D87AzDu8E" TargetMode="External"/><Relationship Id="rId12" Type="http://schemas.openxmlformats.org/officeDocument/2006/relationships/hyperlink" Target="consultantplus://offline/ref=546818CC86B437210698884D60EFF90655AF3E985261EA74517271744E5B66597DEE3AEF602FBE5D32DBD2D87AzDu8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6818CC86B437210698884D60EFF90652AD3F995865EA74517271744E5B66596FEE62E16723AB09648185D57ADE268C6514387111z5uCE" TargetMode="External"/><Relationship Id="rId11" Type="http://schemas.openxmlformats.org/officeDocument/2006/relationships/hyperlink" Target="consultantplus://offline/ref=546818CC86B437210698884D60EFF90652AD3F995865EA74517271744E5B66597DEE3AEF602FBE5D32DBD2D87AzDu8E" TargetMode="External"/><Relationship Id="rId5" Type="http://schemas.openxmlformats.org/officeDocument/2006/relationships/hyperlink" Target="consultantplus://offline/ref=546818CC86B437210698884D60EFF90652AD3F995865EA74517271744E5B66596FEE62E66121F40C7190DDDA7DC5388B7C083A73z1u0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46818CC86B437210698884D60EFF90652AD3A975367EA74517271744E5B66597DEE3AEF602FBE5D32DBD2D87AzDu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6818CC86B437210698884D60EFF90652AD3F995865EA74517271744E5B66596FEE62E6697EF11960C8D2DD66DB3F92600A38z7u2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8899</Words>
  <Characters>50730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2023-07-26T06:46:00Z</dcterms:created>
  <dcterms:modified xsi:type="dcterms:W3CDTF">2023-07-26T06:46:00Z</dcterms:modified>
</cp:coreProperties>
</file>