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ayout w:type="fixed"/>
        <w:tblLook w:val="0000" w:firstRow="0" w:lastRow="0" w:firstColumn="0" w:lastColumn="0" w:noHBand="0" w:noVBand="0"/>
      </w:tblPr>
      <w:tblGrid>
        <w:gridCol w:w="236"/>
        <w:gridCol w:w="461"/>
        <w:gridCol w:w="1809"/>
        <w:gridCol w:w="426"/>
        <w:gridCol w:w="1251"/>
        <w:gridCol w:w="5670"/>
      </w:tblGrid>
      <w:tr w:rsidR="001556D7" w:rsidRPr="005B4F72" w:rsidTr="009B3F94">
        <w:trPr>
          <w:trHeight w:val="144"/>
        </w:trPr>
        <w:tc>
          <w:tcPr>
            <w:tcW w:w="236" w:type="dxa"/>
            <w:shd w:val="clear" w:color="auto" w:fill="auto"/>
          </w:tcPr>
          <w:p w:rsidR="001556D7" w:rsidRPr="005B4F72" w:rsidRDefault="001556D7" w:rsidP="009B3F94">
            <w:pPr>
              <w:pStyle w:val="af4"/>
              <w:snapToGrid w:val="0"/>
            </w:pPr>
          </w:p>
        </w:tc>
        <w:tc>
          <w:tcPr>
            <w:tcW w:w="9617" w:type="dxa"/>
            <w:gridSpan w:val="5"/>
            <w:shd w:val="clear" w:color="auto" w:fill="auto"/>
            <w:vAlign w:val="center"/>
          </w:tcPr>
          <w:p w:rsidR="001556D7" w:rsidRPr="005B4F72" w:rsidRDefault="001556D7" w:rsidP="009B3F94">
            <w:pPr>
              <w:overflowPunct w:val="0"/>
              <w:autoSpaceDE w:val="0"/>
              <w:spacing w:after="0" w:line="240" w:lineRule="auto"/>
              <w:jc w:val="center"/>
              <w:textAlignment w:val="baseline"/>
              <w:rPr>
                <w:b/>
              </w:rPr>
            </w:pPr>
            <w:r w:rsidRPr="005B4F72">
              <w:rPr>
                <w:noProof/>
              </w:rPr>
              <w:drawing>
                <wp:inline distT="0" distB="0" distL="0" distR="0" wp14:anchorId="7B72C66C" wp14:editId="7D33133E">
                  <wp:extent cx="655320" cy="1078230"/>
                  <wp:effectExtent l="0" t="0" r="0" b="7620"/>
                  <wp:docPr id="1" name="Рисунок 1"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рг1\Desktop\герб\герб_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1078230"/>
                          </a:xfrm>
                          <a:prstGeom prst="rect">
                            <a:avLst/>
                          </a:prstGeom>
                          <a:noFill/>
                          <a:ln>
                            <a:noFill/>
                          </a:ln>
                        </pic:spPr>
                      </pic:pic>
                    </a:graphicData>
                  </a:graphic>
                </wp:inline>
              </w:drawing>
            </w:r>
          </w:p>
        </w:tc>
      </w:tr>
      <w:tr w:rsidR="001556D7" w:rsidRPr="005B4F72" w:rsidTr="009B3F94">
        <w:trPr>
          <w:trHeight w:val="600"/>
        </w:trPr>
        <w:tc>
          <w:tcPr>
            <w:tcW w:w="236" w:type="dxa"/>
            <w:shd w:val="clear" w:color="auto" w:fill="auto"/>
          </w:tcPr>
          <w:p w:rsidR="001556D7" w:rsidRPr="005B4F72" w:rsidRDefault="001556D7" w:rsidP="009B3F94">
            <w:pPr>
              <w:snapToGrid w:val="0"/>
              <w:spacing w:after="0" w:line="240" w:lineRule="auto"/>
              <w:rPr>
                <w:b/>
                <w:sz w:val="16"/>
                <w:szCs w:val="16"/>
              </w:rPr>
            </w:pPr>
          </w:p>
        </w:tc>
        <w:tc>
          <w:tcPr>
            <w:tcW w:w="9617" w:type="dxa"/>
            <w:gridSpan w:val="5"/>
            <w:tcBorders>
              <w:bottom w:val="double" w:sz="4" w:space="0" w:color="000000"/>
            </w:tcBorders>
            <w:shd w:val="clear" w:color="auto" w:fill="auto"/>
            <w:vAlign w:val="center"/>
          </w:tcPr>
          <w:p w:rsidR="001556D7" w:rsidRPr="005B4F72" w:rsidRDefault="001556D7" w:rsidP="009B3F94">
            <w:pPr>
              <w:spacing w:after="0" w:line="240" w:lineRule="auto"/>
              <w:jc w:val="center"/>
              <w:rPr>
                <w:sz w:val="32"/>
                <w:szCs w:val="32"/>
              </w:rPr>
            </w:pPr>
            <w:r w:rsidRPr="005B4F72">
              <w:rPr>
                <w:sz w:val="32"/>
                <w:szCs w:val="32"/>
              </w:rPr>
              <w:t xml:space="preserve">КЕМЕРОВСКАЯ ОБЛАСТЬ </w:t>
            </w:r>
          </w:p>
          <w:p w:rsidR="001556D7" w:rsidRPr="005B4F72" w:rsidRDefault="001556D7" w:rsidP="009B3F94">
            <w:pPr>
              <w:spacing w:after="0" w:line="240" w:lineRule="auto"/>
              <w:jc w:val="center"/>
            </w:pPr>
            <w:r w:rsidRPr="005B4F72">
              <w:rPr>
                <w:sz w:val="32"/>
                <w:szCs w:val="32"/>
              </w:rPr>
              <w:t>НОВОКУЗНЕЦКИЙ ГОРОДСКОЙ ОКРУГ</w:t>
            </w:r>
          </w:p>
          <w:p w:rsidR="001556D7" w:rsidRPr="005B4F72" w:rsidRDefault="001556D7" w:rsidP="009B3F94">
            <w:pPr>
              <w:spacing w:after="0" w:line="240" w:lineRule="auto"/>
              <w:jc w:val="center"/>
              <w:rPr>
                <w:sz w:val="32"/>
              </w:rPr>
            </w:pPr>
            <w:r w:rsidRPr="005B4F72">
              <w:rPr>
                <w:sz w:val="32"/>
              </w:rPr>
              <w:t>АДМИНИСТРАЦИЯ ГОРОДА НОВОКУЗНЕЦКА</w:t>
            </w:r>
          </w:p>
          <w:p w:rsidR="001556D7" w:rsidRPr="005B4F72" w:rsidRDefault="001556D7" w:rsidP="009B3F94">
            <w:pPr>
              <w:spacing w:after="0" w:line="240" w:lineRule="auto"/>
              <w:jc w:val="center"/>
              <w:rPr>
                <w:b/>
              </w:rPr>
            </w:pPr>
            <w:r w:rsidRPr="005B4F72">
              <w:rPr>
                <w:sz w:val="32"/>
                <w:szCs w:val="32"/>
              </w:rPr>
              <w:t>ПОСТАНОВЛЕНИЕ</w:t>
            </w:r>
          </w:p>
        </w:tc>
      </w:tr>
      <w:tr w:rsidR="001556D7" w:rsidRPr="005B4F72" w:rsidTr="009B3F94">
        <w:tblPrEx>
          <w:tblCellMar>
            <w:left w:w="0" w:type="dxa"/>
            <w:right w:w="0" w:type="dxa"/>
          </w:tblCellMar>
        </w:tblPrEx>
        <w:trPr>
          <w:trHeight w:val="342"/>
        </w:trPr>
        <w:tc>
          <w:tcPr>
            <w:tcW w:w="697" w:type="dxa"/>
            <w:gridSpan w:val="2"/>
            <w:shd w:val="clear" w:color="auto" w:fill="auto"/>
          </w:tcPr>
          <w:p w:rsidR="001556D7" w:rsidRPr="005B4F72" w:rsidRDefault="001556D7" w:rsidP="009B3F94">
            <w:pPr>
              <w:tabs>
                <w:tab w:val="left" w:pos="214"/>
              </w:tabs>
              <w:overflowPunct w:val="0"/>
              <w:autoSpaceDE w:val="0"/>
              <w:spacing w:before="240" w:after="0" w:line="240" w:lineRule="auto"/>
              <w:ind w:right="1"/>
              <w:jc w:val="center"/>
              <w:textAlignment w:val="baseline"/>
              <w:rPr>
                <w:sz w:val="28"/>
                <w:szCs w:val="28"/>
              </w:rPr>
            </w:pPr>
            <w:r w:rsidRPr="005B4F72">
              <w:rPr>
                <w:spacing w:val="15"/>
                <w:sz w:val="28"/>
                <w:szCs w:val="28"/>
              </w:rPr>
              <w:t>от</w:t>
            </w:r>
          </w:p>
        </w:tc>
        <w:tc>
          <w:tcPr>
            <w:tcW w:w="1809" w:type="dxa"/>
            <w:tcBorders>
              <w:bottom w:val="single" w:sz="4" w:space="0" w:color="000000"/>
            </w:tcBorders>
            <w:shd w:val="clear" w:color="auto" w:fill="auto"/>
          </w:tcPr>
          <w:p w:rsidR="001556D7" w:rsidRPr="005B4F72" w:rsidRDefault="004E320A" w:rsidP="009B3F94">
            <w:pPr>
              <w:overflowPunct w:val="0"/>
              <w:autoSpaceDE w:val="0"/>
              <w:snapToGrid w:val="0"/>
              <w:spacing w:before="240" w:after="0" w:line="240" w:lineRule="auto"/>
              <w:jc w:val="center"/>
              <w:textAlignment w:val="baseline"/>
              <w:rPr>
                <w:sz w:val="28"/>
                <w:szCs w:val="28"/>
              </w:rPr>
            </w:pPr>
            <w:r>
              <w:rPr>
                <w:sz w:val="28"/>
                <w:szCs w:val="28"/>
              </w:rPr>
              <w:t>26.03.2020</w:t>
            </w:r>
          </w:p>
        </w:tc>
        <w:tc>
          <w:tcPr>
            <w:tcW w:w="426" w:type="dxa"/>
            <w:shd w:val="clear" w:color="auto" w:fill="auto"/>
          </w:tcPr>
          <w:p w:rsidR="001556D7" w:rsidRPr="005B4F72" w:rsidRDefault="001556D7" w:rsidP="009B3F94">
            <w:pPr>
              <w:overflowPunct w:val="0"/>
              <w:autoSpaceDE w:val="0"/>
              <w:spacing w:before="240" w:after="0" w:line="240" w:lineRule="auto"/>
              <w:ind w:right="1"/>
              <w:jc w:val="center"/>
              <w:textAlignment w:val="baseline"/>
              <w:rPr>
                <w:sz w:val="28"/>
                <w:szCs w:val="28"/>
              </w:rPr>
            </w:pPr>
            <w:r w:rsidRPr="005B4F72">
              <w:rPr>
                <w:spacing w:val="15"/>
                <w:sz w:val="28"/>
                <w:szCs w:val="28"/>
              </w:rPr>
              <w:t>№</w:t>
            </w:r>
          </w:p>
        </w:tc>
        <w:tc>
          <w:tcPr>
            <w:tcW w:w="1251" w:type="dxa"/>
            <w:tcBorders>
              <w:bottom w:val="single" w:sz="4" w:space="0" w:color="000000"/>
            </w:tcBorders>
            <w:shd w:val="clear" w:color="auto" w:fill="auto"/>
          </w:tcPr>
          <w:p w:rsidR="001556D7" w:rsidRPr="005B4F72" w:rsidRDefault="004E320A" w:rsidP="009B3F94">
            <w:pPr>
              <w:overflowPunct w:val="0"/>
              <w:autoSpaceDE w:val="0"/>
              <w:snapToGrid w:val="0"/>
              <w:spacing w:before="240" w:after="0" w:line="240" w:lineRule="auto"/>
              <w:jc w:val="center"/>
              <w:textAlignment w:val="baseline"/>
              <w:rPr>
                <w:sz w:val="28"/>
                <w:szCs w:val="28"/>
              </w:rPr>
            </w:pPr>
            <w:r>
              <w:rPr>
                <w:sz w:val="28"/>
                <w:szCs w:val="28"/>
              </w:rPr>
              <w:t>77</w:t>
            </w:r>
          </w:p>
        </w:tc>
        <w:tc>
          <w:tcPr>
            <w:tcW w:w="5670" w:type="dxa"/>
            <w:shd w:val="clear" w:color="auto" w:fill="auto"/>
          </w:tcPr>
          <w:p w:rsidR="001556D7" w:rsidRPr="005B4F72" w:rsidRDefault="001556D7" w:rsidP="009B3F94">
            <w:pPr>
              <w:snapToGrid w:val="0"/>
              <w:spacing w:before="240" w:after="0" w:line="240" w:lineRule="auto"/>
              <w:rPr>
                <w:sz w:val="28"/>
                <w:szCs w:val="28"/>
              </w:rPr>
            </w:pPr>
          </w:p>
        </w:tc>
      </w:tr>
    </w:tbl>
    <w:p w:rsidR="001556D7" w:rsidRPr="005B4F72" w:rsidRDefault="001556D7" w:rsidP="001556D7">
      <w:pPr>
        <w:spacing w:before="480" w:after="0" w:line="240" w:lineRule="auto"/>
        <w:jc w:val="both"/>
        <w:rPr>
          <w:rStyle w:val="FontStyle13"/>
          <w:sz w:val="28"/>
          <w:szCs w:val="28"/>
        </w:rPr>
      </w:pPr>
      <w:r w:rsidRPr="005B4F72">
        <w:rPr>
          <w:rStyle w:val="FontStyle13"/>
          <w:sz w:val="28"/>
          <w:szCs w:val="28"/>
        </w:rPr>
        <w:t>О внесении изменения в постановление</w:t>
      </w:r>
    </w:p>
    <w:p w:rsidR="001556D7" w:rsidRPr="005B4F72" w:rsidRDefault="001556D7" w:rsidP="001556D7">
      <w:pPr>
        <w:spacing w:after="0" w:line="240" w:lineRule="auto"/>
        <w:jc w:val="both"/>
        <w:rPr>
          <w:rStyle w:val="FontStyle13"/>
          <w:sz w:val="28"/>
          <w:szCs w:val="28"/>
        </w:rPr>
      </w:pPr>
      <w:r w:rsidRPr="005B4F72">
        <w:rPr>
          <w:rStyle w:val="FontStyle13"/>
          <w:sz w:val="28"/>
          <w:szCs w:val="28"/>
        </w:rPr>
        <w:t>администрации города Новокузнецка</w:t>
      </w:r>
    </w:p>
    <w:p w:rsidR="001556D7" w:rsidRPr="005B4F72" w:rsidRDefault="001556D7" w:rsidP="001556D7">
      <w:pPr>
        <w:spacing w:after="0" w:line="240" w:lineRule="auto"/>
        <w:jc w:val="both"/>
        <w:rPr>
          <w:rStyle w:val="FontStyle13"/>
          <w:sz w:val="28"/>
          <w:szCs w:val="28"/>
        </w:rPr>
      </w:pPr>
      <w:r w:rsidRPr="005B4F72">
        <w:rPr>
          <w:rStyle w:val="FontStyle13"/>
          <w:sz w:val="28"/>
          <w:szCs w:val="28"/>
        </w:rPr>
        <w:t>от 12.12.2014 №182 «Об утверждении</w:t>
      </w:r>
    </w:p>
    <w:p w:rsidR="001556D7" w:rsidRPr="005B4F72" w:rsidRDefault="001556D7" w:rsidP="001556D7">
      <w:pPr>
        <w:spacing w:after="0" w:line="240" w:lineRule="auto"/>
        <w:jc w:val="both"/>
        <w:rPr>
          <w:sz w:val="28"/>
          <w:szCs w:val="28"/>
        </w:rPr>
      </w:pPr>
      <w:r w:rsidRPr="005B4F72">
        <w:rPr>
          <w:rStyle w:val="FontStyle13"/>
          <w:sz w:val="28"/>
          <w:szCs w:val="28"/>
        </w:rPr>
        <w:t xml:space="preserve">муниципальной программы </w:t>
      </w:r>
      <w:proofErr w:type="gramStart"/>
      <w:r w:rsidRPr="005B4F72">
        <w:rPr>
          <w:sz w:val="28"/>
          <w:szCs w:val="28"/>
        </w:rPr>
        <w:t>Новокузнецкого</w:t>
      </w:r>
      <w:proofErr w:type="gramEnd"/>
      <w:r w:rsidRPr="005B4F72">
        <w:rPr>
          <w:sz w:val="28"/>
          <w:szCs w:val="28"/>
        </w:rPr>
        <w:t xml:space="preserve"> </w:t>
      </w:r>
    </w:p>
    <w:p w:rsidR="001556D7" w:rsidRPr="005B4F72" w:rsidRDefault="001556D7" w:rsidP="001556D7">
      <w:pPr>
        <w:spacing w:after="0" w:line="240" w:lineRule="auto"/>
        <w:jc w:val="both"/>
        <w:rPr>
          <w:bCs/>
          <w:sz w:val="28"/>
          <w:szCs w:val="28"/>
        </w:rPr>
      </w:pPr>
      <w:r w:rsidRPr="005B4F72">
        <w:rPr>
          <w:sz w:val="28"/>
          <w:szCs w:val="28"/>
        </w:rPr>
        <w:t>городского округа</w:t>
      </w:r>
      <w:r w:rsidRPr="005B4F72">
        <w:rPr>
          <w:rStyle w:val="FontStyle13"/>
          <w:sz w:val="28"/>
          <w:szCs w:val="28"/>
        </w:rPr>
        <w:t xml:space="preserve"> «</w:t>
      </w:r>
      <w:r w:rsidRPr="005B4F72">
        <w:rPr>
          <w:bCs/>
          <w:sz w:val="28"/>
          <w:szCs w:val="28"/>
        </w:rPr>
        <w:t xml:space="preserve">Основные направления </w:t>
      </w:r>
    </w:p>
    <w:p w:rsidR="001556D7" w:rsidRPr="005B4F72" w:rsidRDefault="001556D7" w:rsidP="001556D7">
      <w:pPr>
        <w:spacing w:after="0" w:line="240" w:lineRule="auto"/>
        <w:jc w:val="both"/>
        <w:rPr>
          <w:sz w:val="28"/>
          <w:szCs w:val="28"/>
        </w:rPr>
      </w:pPr>
      <w:r w:rsidRPr="005B4F72">
        <w:rPr>
          <w:bCs/>
          <w:sz w:val="28"/>
          <w:szCs w:val="28"/>
        </w:rPr>
        <w:t xml:space="preserve">развития территории </w:t>
      </w:r>
      <w:r w:rsidRPr="005B4F72">
        <w:rPr>
          <w:sz w:val="28"/>
          <w:szCs w:val="28"/>
        </w:rPr>
        <w:t xml:space="preserve">Новокузнецкого </w:t>
      </w:r>
      <w:bookmarkStart w:id="0" w:name="_GoBack"/>
      <w:bookmarkEnd w:id="0"/>
    </w:p>
    <w:p w:rsidR="001556D7" w:rsidRPr="005B4F72" w:rsidRDefault="001556D7" w:rsidP="001556D7">
      <w:pPr>
        <w:spacing w:after="0" w:line="240" w:lineRule="auto"/>
        <w:jc w:val="both"/>
        <w:rPr>
          <w:sz w:val="28"/>
          <w:szCs w:val="28"/>
        </w:rPr>
      </w:pPr>
      <w:r w:rsidRPr="005B4F72">
        <w:rPr>
          <w:sz w:val="28"/>
          <w:szCs w:val="28"/>
        </w:rPr>
        <w:t>городского округа»</w:t>
      </w:r>
    </w:p>
    <w:p w:rsidR="001556D7" w:rsidRPr="005B4F72" w:rsidRDefault="001556D7" w:rsidP="001556D7">
      <w:pPr>
        <w:spacing w:after="0" w:line="240" w:lineRule="auto"/>
        <w:jc w:val="both"/>
        <w:rPr>
          <w:sz w:val="28"/>
          <w:szCs w:val="28"/>
        </w:rPr>
      </w:pPr>
    </w:p>
    <w:p w:rsidR="001556D7" w:rsidRPr="005B4F72" w:rsidRDefault="001556D7" w:rsidP="001556D7">
      <w:pPr>
        <w:spacing w:after="0" w:line="240" w:lineRule="auto"/>
        <w:ind w:firstLine="709"/>
        <w:jc w:val="both"/>
        <w:rPr>
          <w:sz w:val="28"/>
          <w:szCs w:val="28"/>
        </w:rPr>
      </w:pPr>
      <w:r w:rsidRPr="005B4F72">
        <w:rPr>
          <w:sz w:val="28"/>
          <w:szCs w:val="28"/>
        </w:rPr>
        <w:t>В соответствии с Федеральным законом от 06.10.2003 №131-ФЗ «Об общих принципах организации местного самоуправления в Российской Федерации», решением Новокузнецкого городского Совета народных депутатов от 24.12.2019 №17/112</w:t>
      </w:r>
      <w:hyperlink r:id="rId9" w:history="1">
        <w:r w:rsidRPr="005B4F72">
          <w:rPr>
            <w:rStyle w:val="af5"/>
            <w:color w:val="auto"/>
            <w:spacing w:val="-2"/>
            <w:sz w:val="28"/>
            <w:szCs w:val="28"/>
            <w:u w:val="none"/>
            <w:bdr w:val="none" w:sz="0" w:space="0" w:color="auto" w:frame="1"/>
          </w:rPr>
          <w:t xml:space="preserve"> </w:t>
        </w:r>
        <w:hyperlink r:id="rId10" w:history="1">
          <w:r w:rsidRPr="005B4F72">
            <w:rPr>
              <w:rStyle w:val="af5"/>
              <w:color w:val="auto"/>
              <w:spacing w:val="-2"/>
              <w:sz w:val="28"/>
              <w:szCs w:val="28"/>
              <w:u w:val="none"/>
              <w:bdr w:val="none" w:sz="0" w:space="0" w:color="auto" w:frame="1"/>
            </w:rPr>
            <w:t xml:space="preserve"> «О бюджете Новокузнецкого городского округа на 2020 год и на плановый период 2021 и 2022 годов»</w:t>
          </w:r>
        </w:hyperlink>
      </w:hyperlink>
      <w:r w:rsidRPr="005B4F72">
        <w:rPr>
          <w:sz w:val="28"/>
          <w:szCs w:val="28"/>
        </w:rPr>
        <w:t>, постановлением администрации города Новокузнецка от 04.12.2019 №199 «Об утверждении Порядка разработки, реализации и оценки эффективности муниципальных программ Новокузнецкого городского округа», руководствуясь статьей 40 Устава Новокузнецкого городского округа:</w:t>
      </w:r>
    </w:p>
    <w:p w:rsidR="001556D7" w:rsidRPr="005B4F72" w:rsidRDefault="001556D7" w:rsidP="001556D7">
      <w:pPr>
        <w:spacing w:after="0" w:line="240" w:lineRule="auto"/>
        <w:ind w:firstLine="709"/>
        <w:jc w:val="both"/>
        <w:rPr>
          <w:sz w:val="28"/>
          <w:szCs w:val="28"/>
        </w:rPr>
      </w:pPr>
      <w:r w:rsidRPr="005B4F72">
        <w:rPr>
          <w:sz w:val="28"/>
          <w:szCs w:val="28"/>
        </w:rPr>
        <w:t>1. Внести в постановление администрации города Новокузнецка от 12.12.2014 №182 «Об утверждении муниципальной программы Новокузнецкого городского округа «</w:t>
      </w:r>
      <w:r w:rsidRPr="005B4F72">
        <w:rPr>
          <w:bCs/>
          <w:sz w:val="28"/>
          <w:szCs w:val="28"/>
        </w:rPr>
        <w:t xml:space="preserve">Основные направления развития территории </w:t>
      </w:r>
      <w:r w:rsidRPr="005B4F72">
        <w:rPr>
          <w:sz w:val="28"/>
          <w:szCs w:val="28"/>
        </w:rPr>
        <w:t>Новокузнецкого городского округа» изменение, изложив приложение «Муниципальная программа Новокузнецкого городского округа «</w:t>
      </w:r>
      <w:r w:rsidRPr="005B4F72">
        <w:rPr>
          <w:bCs/>
          <w:sz w:val="28"/>
          <w:szCs w:val="28"/>
        </w:rPr>
        <w:t xml:space="preserve">Основные направления развития территории </w:t>
      </w:r>
      <w:r w:rsidRPr="005B4F72">
        <w:rPr>
          <w:sz w:val="28"/>
          <w:szCs w:val="28"/>
        </w:rPr>
        <w:t>Новокузнецкого городского округа» в новой редакции согласно приложению к настоящему постановлению.</w:t>
      </w:r>
    </w:p>
    <w:p w:rsidR="001556D7" w:rsidRPr="005B4F72" w:rsidRDefault="00C61AD3" w:rsidP="001556D7">
      <w:pPr>
        <w:pStyle w:val="a3"/>
        <w:spacing w:before="0" w:beforeAutospacing="0" w:after="0" w:afterAutospacing="0" w:line="240" w:lineRule="auto"/>
        <w:ind w:firstLine="709"/>
        <w:jc w:val="both"/>
        <w:rPr>
          <w:sz w:val="28"/>
          <w:szCs w:val="28"/>
        </w:rPr>
      </w:pPr>
      <w:r>
        <w:rPr>
          <w:sz w:val="28"/>
          <w:szCs w:val="28"/>
        </w:rPr>
        <w:t>2</w:t>
      </w:r>
      <w:r w:rsidR="001556D7" w:rsidRPr="005B4F72">
        <w:rPr>
          <w:sz w:val="28"/>
          <w:szCs w:val="28"/>
        </w:rPr>
        <w:t>.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1556D7" w:rsidRPr="005B4F72" w:rsidRDefault="00C61AD3" w:rsidP="001556D7">
      <w:pPr>
        <w:spacing w:after="0" w:line="240" w:lineRule="auto"/>
        <w:ind w:firstLine="709"/>
        <w:jc w:val="both"/>
        <w:rPr>
          <w:sz w:val="28"/>
          <w:szCs w:val="28"/>
        </w:rPr>
      </w:pPr>
      <w:r>
        <w:rPr>
          <w:sz w:val="28"/>
          <w:szCs w:val="28"/>
        </w:rPr>
        <w:t>3</w:t>
      </w:r>
      <w:r w:rsidR="001556D7" w:rsidRPr="005B4F72">
        <w:rPr>
          <w:sz w:val="28"/>
          <w:szCs w:val="28"/>
        </w:rPr>
        <w:t>. Настоящее постановление вступает в силу после его официального опубликования</w:t>
      </w:r>
      <w:r w:rsidR="001556D7" w:rsidRPr="005B4F72">
        <w:rPr>
          <w:rFonts w:eastAsia="Calibri"/>
          <w:sz w:val="28"/>
          <w:szCs w:val="28"/>
          <w:lang w:eastAsia="en-US"/>
        </w:rPr>
        <w:t xml:space="preserve"> и распространяется на правоотношения, возникшие с 01.01.2020.</w:t>
      </w:r>
    </w:p>
    <w:p w:rsidR="001556D7" w:rsidRPr="005B4F72" w:rsidRDefault="00C61AD3" w:rsidP="001556D7">
      <w:pPr>
        <w:spacing w:after="0" w:line="240" w:lineRule="auto"/>
        <w:ind w:firstLine="709"/>
        <w:jc w:val="both"/>
        <w:rPr>
          <w:sz w:val="28"/>
          <w:szCs w:val="28"/>
        </w:rPr>
      </w:pPr>
      <w:r>
        <w:rPr>
          <w:sz w:val="28"/>
          <w:szCs w:val="28"/>
        </w:rPr>
        <w:lastRenderedPageBreak/>
        <w:t>4</w:t>
      </w:r>
      <w:r w:rsidR="001556D7" w:rsidRPr="005B4F72">
        <w:rPr>
          <w:sz w:val="28"/>
          <w:szCs w:val="28"/>
        </w:rPr>
        <w:t>. </w:t>
      </w:r>
      <w:proofErr w:type="gramStart"/>
      <w:r w:rsidR="001556D7" w:rsidRPr="005B4F72">
        <w:rPr>
          <w:sz w:val="28"/>
          <w:szCs w:val="28"/>
        </w:rPr>
        <w:t>Контроль за</w:t>
      </w:r>
      <w:proofErr w:type="gramEnd"/>
      <w:r w:rsidR="001556D7" w:rsidRPr="005B4F72">
        <w:rPr>
          <w:sz w:val="28"/>
          <w:szCs w:val="28"/>
        </w:rPr>
        <w:t xml:space="preserve"> исполнением настоящего постановления возложить на заместителя Главы города по строительству.</w:t>
      </w:r>
    </w:p>
    <w:p w:rsidR="001556D7" w:rsidRPr="005B4F72" w:rsidRDefault="001556D7" w:rsidP="001556D7">
      <w:pPr>
        <w:pStyle w:val="a3"/>
        <w:spacing w:before="720" w:beforeAutospacing="0" w:after="0" w:afterAutospacing="0" w:line="240" w:lineRule="auto"/>
        <w:jc w:val="both"/>
        <w:rPr>
          <w:sz w:val="28"/>
          <w:szCs w:val="28"/>
        </w:rPr>
      </w:pPr>
      <w:r w:rsidRPr="005B4F72">
        <w:rPr>
          <w:sz w:val="28"/>
          <w:szCs w:val="28"/>
        </w:rPr>
        <w:t>Глава города</w:t>
      </w:r>
      <w:r w:rsidRPr="005B4F72">
        <w:rPr>
          <w:sz w:val="28"/>
          <w:szCs w:val="28"/>
        </w:rPr>
        <w:tab/>
      </w:r>
      <w:r w:rsidRPr="005B4F72">
        <w:rPr>
          <w:sz w:val="28"/>
          <w:szCs w:val="28"/>
        </w:rPr>
        <w:tab/>
      </w:r>
      <w:r w:rsidRPr="005B4F72">
        <w:rPr>
          <w:sz w:val="28"/>
          <w:szCs w:val="28"/>
        </w:rPr>
        <w:tab/>
      </w:r>
      <w:r w:rsidRPr="005B4F72">
        <w:rPr>
          <w:sz w:val="28"/>
          <w:szCs w:val="28"/>
        </w:rPr>
        <w:tab/>
      </w:r>
      <w:r w:rsidRPr="005B4F72">
        <w:rPr>
          <w:sz w:val="28"/>
          <w:szCs w:val="28"/>
        </w:rPr>
        <w:tab/>
      </w:r>
      <w:r w:rsidRPr="005B4F72">
        <w:rPr>
          <w:sz w:val="28"/>
          <w:szCs w:val="28"/>
        </w:rPr>
        <w:tab/>
      </w:r>
      <w:r w:rsidRPr="005B4F72">
        <w:rPr>
          <w:sz w:val="28"/>
          <w:szCs w:val="28"/>
        </w:rPr>
        <w:tab/>
      </w:r>
      <w:r w:rsidRPr="005B4F72">
        <w:rPr>
          <w:sz w:val="28"/>
          <w:szCs w:val="28"/>
        </w:rPr>
        <w:tab/>
      </w:r>
      <w:r w:rsidRPr="005B4F72">
        <w:rPr>
          <w:sz w:val="28"/>
          <w:szCs w:val="28"/>
        </w:rPr>
        <w:tab/>
        <w:t>С.Н. Кузнецов</w:t>
      </w:r>
    </w:p>
    <w:p w:rsidR="001556D7" w:rsidRPr="005B4F72" w:rsidRDefault="001556D7" w:rsidP="001556D7">
      <w:pPr>
        <w:sectPr w:rsidR="001556D7" w:rsidRPr="005B4F72" w:rsidSect="009B3F94">
          <w:headerReference w:type="default" r:id="rId11"/>
          <w:pgSz w:w="11904" w:h="16834" w:code="9"/>
          <w:pgMar w:top="1134" w:right="851" w:bottom="1134" w:left="1418" w:header="284" w:footer="0" w:gutter="0"/>
          <w:pgNumType w:start="1"/>
          <w:cols w:space="720"/>
          <w:noEndnote/>
          <w:titlePg/>
          <w:docGrid w:linePitch="272"/>
        </w:sectPr>
      </w:pPr>
    </w:p>
    <w:p w:rsidR="001556D7" w:rsidRPr="005B4F72" w:rsidRDefault="001556D7" w:rsidP="001556D7">
      <w:pPr>
        <w:spacing w:after="0" w:line="240" w:lineRule="auto"/>
        <w:jc w:val="right"/>
        <w:outlineLvl w:val="0"/>
        <w:rPr>
          <w:sz w:val="28"/>
          <w:szCs w:val="24"/>
        </w:rPr>
      </w:pPr>
      <w:r w:rsidRPr="005B4F72">
        <w:rPr>
          <w:sz w:val="28"/>
          <w:szCs w:val="24"/>
        </w:rPr>
        <w:lastRenderedPageBreak/>
        <w:t xml:space="preserve">Приложение к постановлению </w:t>
      </w:r>
    </w:p>
    <w:p w:rsidR="001556D7" w:rsidRPr="005B4F72" w:rsidRDefault="001556D7" w:rsidP="001556D7">
      <w:pPr>
        <w:spacing w:after="0" w:line="240" w:lineRule="auto"/>
        <w:jc w:val="right"/>
        <w:outlineLvl w:val="0"/>
        <w:rPr>
          <w:sz w:val="28"/>
          <w:szCs w:val="24"/>
        </w:rPr>
      </w:pPr>
      <w:r w:rsidRPr="005B4F72">
        <w:rPr>
          <w:sz w:val="28"/>
          <w:szCs w:val="24"/>
        </w:rPr>
        <w:t xml:space="preserve">администрации города Новокузнецка </w:t>
      </w:r>
    </w:p>
    <w:p w:rsidR="001556D7" w:rsidRPr="005B4F72" w:rsidRDefault="001556D7" w:rsidP="001556D7">
      <w:pPr>
        <w:jc w:val="right"/>
        <w:outlineLvl w:val="0"/>
        <w:rPr>
          <w:sz w:val="28"/>
          <w:szCs w:val="24"/>
        </w:rPr>
      </w:pPr>
      <w:r w:rsidRPr="005B4F72">
        <w:rPr>
          <w:sz w:val="28"/>
          <w:szCs w:val="24"/>
        </w:rPr>
        <w:t xml:space="preserve">от </w:t>
      </w:r>
      <w:r w:rsidR="004E320A">
        <w:rPr>
          <w:sz w:val="28"/>
          <w:szCs w:val="24"/>
        </w:rPr>
        <w:t>26.03.2020</w:t>
      </w:r>
      <w:r w:rsidRPr="005B4F72">
        <w:rPr>
          <w:sz w:val="28"/>
          <w:szCs w:val="24"/>
        </w:rPr>
        <w:t xml:space="preserve"> №</w:t>
      </w:r>
      <w:r w:rsidR="004E320A">
        <w:rPr>
          <w:sz w:val="28"/>
          <w:szCs w:val="24"/>
        </w:rPr>
        <w:t>77</w:t>
      </w:r>
    </w:p>
    <w:p w:rsidR="001556D7" w:rsidRPr="005B4F72" w:rsidRDefault="001556D7" w:rsidP="001556D7">
      <w:pPr>
        <w:spacing w:after="0" w:line="240" w:lineRule="auto"/>
        <w:jc w:val="right"/>
        <w:outlineLvl w:val="0"/>
        <w:rPr>
          <w:sz w:val="28"/>
          <w:szCs w:val="24"/>
        </w:rPr>
      </w:pPr>
      <w:r w:rsidRPr="005B4F72">
        <w:rPr>
          <w:sz w:val="28"/>
          <w:szCs w:val="24"/>
        </w:rPr>
        <w:t>Приложение к постановлению</w:t>
      </w:r>
    </w:p>
    <w:p w:rsidR="001556D7" w:rsidRPr="005B4F72" w:rsidRDefault="001556D7" w:rsidP="001556D7">
      <w:pPr>
        <w:spacing w:after="0" w:line="240" w:lineRule="auto"/>
        <w:jc w:val="right"/>
        <w:outlineLvl w:val="0"/>
        <w:rPr>
          <w:sz w:val="28"/>
          <w:szCs w:val="24"/>
        </w:rPr>
      </w:pPr>
      <w:r w:rsidRPr="005B4F72">
        <w:rPr>
          <w:sz w:val="28"/>
          <w:szCs w:val="24"/>
        </w:rPr>
        <w:t xml:space="preserve">администрации города Новокузнецка </w:t>
      </w:r>
    </w:p>
    <w:p w:rsidR="001556D7" w:rsidRPr="005B4F72" w:rsidRDefault="001556D7" w:rsidP="001556D7">
      <w:pPr>
        <w:spacing w:after="0" w:line="240" w:lineRule="auto"/>
        <w:jc w:val="right"/>
        <w:outlineLvl w:val="0"/>
        <w:rPr>
          <w:sz w:val="28"/>
          <w:szCs w:val="24"/>
        </w:rPr>
      </w:pPr>
      <w:r w:rsidRPr="005B4F72">
        <w:rPr>
          <w:sz w:val="28"/>
          <w:szCs w:val="24"/>
        </w:rPr>
        <w:t>от 12.12.2014 №182</w:t>
      </w:r>
    </w:p>
    <w:p w:rsidR="001556D7" w:rsidRPr="005B4F72" w:rsidRDefault="001556D7" w:rsidP="001556D7">
      <w:pPr>
        <w:spacing w:after="0" w:line="240" w:lineRule="auto"/>
        <w:jc w:val="right"/>
        <w:outlineLvl w:val="0"/>
        <w:rPr>
          <w:sz w:val="28"/>
          <w:szCs w:val="24"/>
        </w:rPr>
      </w:pPr>
    </w:p>
    <w:p w:rsidR="001556D7" w:rsidRPr="005B4F72" w:rsidRDefault="001556D7" w:rsidP="001556D7">
      <w:pPr>
        <w:spacing w:after="0" w:line="240" w:lineRule="auto"/>
        <w:jc w:val="center"/>
        <w:outlineLvl w:val="0"/>
        <w:rPr>
          <w:sz w:val="28"/>
          <w:szCs w:val="28"/>
        </w:rPr>
      </w:pPr>
      <w:r w:rsidRPr="005B4F72">
        <w:rPr>
          <w:sz w:val="28"/>
          <w:szCs w:val="28"/>
        </w:rPr>
        <w:t>Муниципальная программа Новокузнецкого городского округа «</w:t>
      </w:r>
      <w:r w:rsidRPr="005B4F72">
        <w:rPr>
          <w:bCs/>
          <w:sz w:val="28"/>
          <w:szCs w:val="28"/>
        </w:rPr>
        <w:t xml:space="preserve">Основные направления развития территории </w:t>
      </w:r>
      <w:r w:rsidRPr="005B4F72">
        <w:rPr>
          <w:sz w:val="28"/>
          <w:szCs w:val="28"/>
        </w:rPr>
        <w:t>Новокузнецкого городского округа</w:t>
      </w:r>
    </w:p>
    <w:p w:rsidR="001556D7" w:rsidRPr="005B4F72" w:rsidRDefault="001556D7" w:rsidP="001556D7">
      <w:pPr>
        <w:spacing w:after="0" w:line="240" w:lineRule="auto"/>
        <w:jc w:val="center"/>
        <w:outlineLvl w:val="0"/>
        <w:rPr>
          <w:bCs/>
          <w:sz w:val="28"/>
          <w:szCs w:val="24"/>
        </w:rPr>
      </w:pPr>
    </w:p>
    <w:p w:rsidR="001556D7" w:rsidRPr="005B4F72" w:rsidRDefault="001556D7" w:rsidP="001556D7">
      <w:pPr>
        <w:spacing w:after="0" w:line="240" w:lineRule="auto"/>
        <w:jc w:val="center"/>
        <w:outlineLvl w:val="0"/>
        <w:rPr>
          <w:bCs/>
          <w:sz w:val="28"/>
          <w:szCs w:val="24"/>
        </w:rPr>
      </w:pPr>
      <w:r w:rsidRPr="005B4F72">
        <w:rPr>
          <w:bCs/>
          <w:sz w:val="28"/>
          <w:szCs w:val="24"/>
        </w:rPr>
        <w:t xml:space="preserve">Паспорт </w:t>
      </w:r>
    </w:p>
    <w:p w:rsidR="001556D7" w:rsidRPr="005B4F72" w:rsidRDefault="001556D7" w:rsidP="001556D7">
      <w:pPr>
        <w:spacing w:after="0" w:line="240" w:lineRule="auto"/>
        <w:jc w:val="center"/>
        <w:outlineLvl w:val="0"/>
        <w:rPr>
          <w:bCs/>
          <w:sz w:val="28"/>
          <w:szCs w:val="24"/>
        </w:rPr>
      </w:pPr>
      <w:r w:rsidRPr="005B4F72">
        <w:rPr>
          <w:bCs/>
          <w:sz w:val="28"/>
          <w:szCs w:val="24"/>
        </w:rPr>
        <w:t>муниципальной программы</w:t>
      </w:r>
      <w:r w:rsidRPr="005B4F72">
        <w:rPr>
          <w:b/>
          <w:bCs/>
          <w:sz w:val="28"/>
          <w:szCs w:val="24"/>
        </w:rPr>
        <w:t xml:space="preserve"> </w:t>
      </w:r>
      <w:r w:rsidRPr="005B4F72">
        <w:rPr>
          <w:sz w:val="28"/>
          <w:szCs w:val="28"/>
        </w:rPr>
        <w:t>Новокузнецкого городского округа</w:t>
      </w:r>
      <w:r w:rsidRPr="005B4F72">
        <w:rPr>
          <w:b/>
          <w:bCs/>
          <w:sz w:val="28"/>
          <w:szCs w:val="24"/>
        </w:rPr>
        <w:t xml:space="preserve"> «</w:t>
      </w:r>
      <w:r w:rsidRPr="005B4F72">
        <w:rPr>
          <w:bCs/>
          <w:sz w:val="28"/>
          <w:szCs w:val="24"/>
        </w:rPr>
        <w:t xml:space="preserve">Основные направления развития территории </w:t>
      </w:r>
      <w:r w:rsidRPr="005B4F72">
        <w:rPr>
          <w:sz w:val="28"/>
          <w:szCs w:val="24"/>
        </w:rPr>
        <w:t>Новокузнецкого городского округа</w:t>
      </w:r>
      <w:r w:rsidRPr="005B4F72">
        <w:rPr>
          <w:bCs/>
          <w:sz w:val="28"/>
          <w:szCs w:val="24"/>
        </w:rPr>
        <w:t>»</w:t>
      </w:r>
    </w:p>
    <w:p w:rsidR="001556D7" w:rsidRPr="005B4F72" w:rsidRDefault="001556D7" w:rsidP="001556D7">
      <w:pPr>
        <w:spacing w:after="0" w:line="240" w:lineRule="auto"/>
        <w:jc w:val="center"/>
        <w:outlineLvl w:val="0"/>
        <w:rPr>
          <w:bCs/>
          <w:sz w:val="28"/>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188"/>
        <w:gridCol w:w="3332"/>
        <w:gridCol w:w="2269"/>
      </w:tblGrid>
      <w:tr w:rsidR="001556D7" w:rsidRPr="005B4F72" w:rsidTr="009B3F94">
        <w:trPr>
          <w:trHeight w:val="982"/>
        </w:trPr>
        <w:tc>
          <w:tcPr>
            <w:tcW w:w="850" w:type="dxa"/>
          </w:tcPr>
          <w:p w:rsidR="001556D7" w:rsidRPr="005B4F72" w:rsidRDefault="001556D7" w:rsidP="009B3F94">
            <w:pPr>
              <w:spacing w:after="0" w:line="240" w:lineRule="auto"/>
              <w:rPr>
                <w:sz w:val="24"/>
                <w:szCs w:val="24"/>
              </w:rPr>
            </w:pPr>
            <w:r w:rsidRPr="005B4F72">
              <w:rPr>
                <w:sz w:val="24"/>
                <w:szCs w:val="24"/>
              </w:rPr>
              <w:t>1</w:t>
            </w:r>
          </w:p>
        </w:tc>
        <w:tc>
          <w:tcPr>
            <w:tcW w:w="3188" w:type="dxa"/>
          </w:tcPr>
          <w:p w:rsidR="001556D7" w:rsidRPr="005B4F72" w:rsidRDefault="001556D7" w:rsidP="009B3F94">
            <w:pPr>
              <w:spacing w:after="0" w:line="240" w:lineRule="auto"/>
              <w:rPr>
                <w:sz w:val="24"/>
                <w:szCs w:val="24"/>
              </w:rPr>
            </w:pPr>
            <w:r w:rsidRPr="005B4F72">
              <w:rPr>
                <w:sz w:val="24"/>
                <w:szCs w:val="24"/>
              </w:rPr>
              <w:t>Наименование программы</w:t>
            </w:r>
          </w:p>
        </w:tc>
        <w:tc>
          <w:tcPr>
            <w:tcW w:w="5601" w:type="dxa"/>
            <w:gridSpan w:val="2"/>
          </w:tcPr>
          <w:p w:rsidR="001556D7" w:rsidRPr="005B4F72" w:rsidRDefault="001556D7" w:rsidP="009B3F94">
            <w:pPr>
              <w:spacing w:after="0" w:line="240" w:lineRule="auto"/>
              <w:outlineLvl w:val="0"/>
              <w:rPr>
                <w:sz w:val="24"/>
                <w:szCs w:val="24"/>
              </w:rPr>
            </w:pPr>
            <w:r w:rsidRPr="005B4F72">
              <w:rPr>
                <w:bCs/>
                <w:sz w:val="24"/>
                <w:szCs w:val="24"/>
              </w:rPr>
              <w:t xml:space="preserve">Основные направления развития территории </w:t>
            </w:r>
            <w:r w:rsidRPr="005B4F72">
              <w:rPr>
                <w:sz w:val="24"/>
                <w:szCs w:val="24"/>
              </w:rPr>
              <w:t>Новокузнецкого городского округа</w:t>
            </w:r>
            <w:r w:rsidRPr="005B4F72">
              <w:rPr>
                <w:bCs/>
                <w:sz w:val="24"/>
                <w:szCs w:val="24"/>
              </w:rPr>
              <w:t xml:space="preserve"> (д</w:t>
            </w:r>
            <w:r w:rsidRPr="005B4F72">
              <w:rPr>
                <w:sz w:val="24"/>
                <w:szCs w:val="24"/>
              </w:rPr>
              <w:t>алее - программа)</w:t>
            </w:r>
          </w:p>
        </w:tc>
      </w:tr>
      <w:tr w:rsidR="001556D7" w:rsidRPr="005B4F72" w:rsidTr="009B3F94">
        <w:trPr>
          <w:trHeight w:val="326"/>
        </w:trPr>
        <w:tc>
          <w:tcPr>
            <w:tcW w:w="850" w:type="dxa"/>
          </w:tcPr>
          <w:p w:rsidR="001556D7" w:rsidRPr="005B4F72" w:rsidRDefault="001556D7" w:rsidP="009B3F94">
            <w:pPr>
              <w:spacing w:after="0" w:line="240" w:lineRule="auto"/>
              <w:rPr>
                <w:sz w:val="24"/>
                <w:szCs w:val="24"/>
              </w:rPr>
            </w:pPr>
            <w:r w:rsidRPr="005B4F72">
              <w:rPr>
                <w:sz w:val="24"/>
                <w:szCs w:val="24"/>
              </w:rPr>
              <w:t>2</w:t>
            </w:r>
          </w:p>
        </w:tc>
        <w:tc>
          <w:tcPr>
            <w:tcW w:w="3188" w:type="dxa"/>
          </w:tcPr>
          <w:p w:rsidR="001556D7" w:rsidRPr="005B4F72" w:rsidRDefault="001556D7" w:rsidP="009B3F94">
            <w:pPr>
              <w:spacing w:line="240" w:lineRule="auto"/>
              <w:rPr>
                <w:sz w:val="24"/>
                <w:szCs w:val="24"/>
                <w:lang w:eastAsia="en-US"/>
              </w:rPr>
            </w:pPr>
            <w:r w:rsidRPr="005B4F72">
              <w:rPr>
                <w:sz w:val="24"/>
                <w:szCs w:val="24"/>
              </w:rPr>
              <w:t>Наименование государственной программы</w:t>
            </w:r>
          </w:p>
        </w:tc>
        <w:tc>
          <w:tcPr>
            <w:tcW w:w="5601" w:type="dxa"/>
            <w:gridSpan w:val="2"/>
          </w:tcPr>
          <w:p w:rsidR="001556D7" w:rsidRPr="005B4F72" w:rsidRDefault="001556D7" w:rsidP="009B3F94">
            <w:pPr>
              <w:spacing w:line="240" w:lineRule="auto"/>
              <w:jc w:val="center"/>
              <w:rPr>
                <w:sz w:val="24"/>
                <w:szCs w:val="24"/>
                <w:lang w:eastAsia="en-US"/>
              </w:rPr>
            </w:pPr>
            <w:r w:rsidRPr="005B4F72">
              <w:rPr>
                <w:sz w:val="24"/>
                <w:szCs w:val="24"/>
                <w:lang w:eastAsia="en-US"/>
              </w:rPr>
              <w:t>х</w:t>
            </w:r>
          </w:p>
        </w:tc>
      </w:tr>
      <w:tr w:rsidR="001556D7" w:rsidRPr="005B4F72" w:rsidTr="009B3F94">
        <w:trPr>
          <w:trHeight w:val="1561"/>
        </w:trPr>
        <w:tc>
          <w:tcPr>
            <w:tcW w:w="850" w:type="dxa"/>
          </w:tcPr>
          <w:p w:rsidR="001556D7" w:rsidRPr="005B4F72" w:rsidRDefault="001556D7" w:rsidP="009B3F94">
            <w:pPr>
              <w:spacing w:after="0" w:line="240" w:lineRule="auto"/>
              <w:rPr>
                <w:sz w:val="24"/>
                <w:szCs w:val="24"/>
              </w:rPr>
            </w:pPr>
            <w:r w:rsidRPr="005B4F72">
              <w:rPr>
                <w:sz w:val="24"/>
                <w:szCs w:val="24"/>
              </w:rPr>
              <w:t>3</w:t>
            </w:r>
          </w:p>
        </w:tc>
        <w:tc>
          <w:tcPr>
            <w:tcW w:w="3188" w:type="dxa"/>
          </w:tcPr>
          <w:p w:rsidR="001556D7" w:rsidRPr="005B4F72" w:rsidRDefault="001556D7" w:rsidP="009B3F94">
            <w:pPr>
              <w:spacing w:line="240" w:lineRule="auto"/>
              <w:rPr>
                <w:sz w:val="24"/>
                <w:szCs w:val="24"/>
                <w:lang w:eastAsia="en-US"/>
              </w:rPr>
            </w:pPr>
            <w:r w:rsidRPr="005B4F72">
              <w:rPr>
                <w:sz w:val="24"/>
                <w:szCs w:val="24"/>
                <w:lang w:eastAsia="en-US"/>
              </w:rPr>
              <w:t>Реквизиты распоряжения администрации города Новокузнецка об утверждении перечня программ</w:t>
            </w:r>
          </w:p>
        </w:tc>
        <w:tc>
          <w:tcPr>
            <w:tcW w:w="5601" w:type="dxa"/>
            <w:gridSpan w:val="2"/>
          </w:tcPr>
          <w:p w:rsidR="001556D7" w:rsidRPr="005B4F72" w:rsidRDefault="001556D7" w:rsidP="009B3F94">
            <w:pPr>
              <w:spacing w:line="240" w:lineRule="auto"/>
              <w:rPr>
                <w:sz w:val="24"/>
                <w:szCs w:val="24"/>
                <w:lang w:eastAsia="en-US"/>
              </w:rPr>
            </w:pPr>
            <w:r w:rsidRPr="005B4F72">
              <w:rPr>
                <w:sz w:val="24"/>
                <w:szCs w:val="24"/>
                <w:lang w:eastAsia="en-US"/>
              </w:rPr>
              <w:t>Распоряжение администрации города Новокузнецка от  20.08.2018  №1341 «Об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 планируемых к реализации  с начала очередного финансового года или в плановом периоде»</w:t>
            </w:r>
          </w:p>
        </w:tc>
      </w:tr>
      <w:tr w:rsidR="001556D7" w:rsidRPr="005B4F72" w:rsidTr="009B3F94">
        <w:trPr>
          <w:trHeight w:val="537"/>
        </w:trPr>
        <w:tc>
          <w:tcPr>
            <w:tcW w:w="850" w:type="dxa"/>
          </w:tcPr>
          <w:p w:rsidR="001556D7" w:rsidRPr="005B4F72" w:rsidRDefault="001556D7" w:rsidP="009B3F94">
            <w:pPr>
              <w:spacing w:after="0" w:line="240" w:lineRule="auto"/>
              <w:rPr>
                <w:sz w:val="24"/>
                <w:szCs w:val="24"/>
              </w:rPr>
            </w:pPr>
            <w:r w:rsidRPr="005B4F72">
              <w:rPr>
                <w:sz w:val="24"/>
                <w:szCs w:val="24"/>
              </w:rPr>
              <w:t>4</w:t>
            </w:r>
          </w:p>
        </w:tc>
        <w:tc>
          <w:tcPr>
            <w:tcW w:w="3188" w:type="dxa"/>
          </w:tcPr>
          <w:p w:rsidR="001556D7" w:rsidRPr="005B4F72" w:rsidRDefault="001556D7" w:rsidP="009B3F94">
            <w:pPr>
              <w:spacing w:after="0" w:line="240" w:lineRule="auto"/>
              <w:rPr>
                <w:sz w:val="24"/>
                <w:szCs w:val="24"/>
              </w:rPr>
            </w:pPr>
            <w:r w:rsidRPr="005B4F72">
              <w:rPr>
                <w:sz w:val="24"/>
                <w:szCs w:val="24"/>
              </w:rPr>
              <w:t>Директор программы</w:t>
            </w:r>
          </w:p>
        </w:tc>
        <w:tc>
          <w:tcPr>
            <w:tcW w:w="5601" w:type="dxa"/>
            <w:gridSpan w:val="2"/>
          </w:tcPr>
          <w:p w:rsidR="001556D7" w:rsidRPr="005B4F72" w:rsidRDefault="00BE294E" w:rsidP="00BE294E">
            <w:pPr>
              <w:spacing w:after="0" w:line="240" w:lineRule="auto"/>
              <w:jc w:val="both"/>
              <w:rPr>
                <w:sz w:val="24"/>
                <w:szCs w:val="24"/>
              </w:rPr>
            </w:pPr>
            <w:proofErr w:type="spellStart"/>
            <w:r w:rsidRPr="005B4F72">
              <w:rPr>
                <w:sz w:val="24"/>
                <w:szCs w:val="24"/>
              </w:rPr>
              <w:t>И.о</w:t>
            </w:r>
            <w:proofErr w:type="spellEnd"/>
            <w:r w:rsidRPr="005B4F72">
              <w:rPr>
                <w:sz w:val="24"/>
                <w:szCs w:val="24"/>
              </w:rPr>
              <w:t>. з</w:t>
            </w:r>
            <w:r w:rsidR="001556D7" w:rsidRPr="005B4F72">
              <w:rPr>
                <w:sz w:val="24"/>
                <w:szCs w:val="24"/>
              </w:rPr>
              <w:t>аместител</w:t>
            </w:r>
            <w:r w:rsidRPr="005B4F72">
              <w:rPr>
                <w:sz w:val="24"/>
                <w:szCs w:val="24"/>
              </w:rPr>
              <w:t>я</w:t>
            </w:r>
            <w:r w:rsidR="001556D7" w:rsidRPr="005B4F72">
              <w:rPr>
                <w:sz w:val="24"/>
                <w:szCs w:val="24"/>
              </w:rPr>
              <w:t xml:space="preserve"> Главы города по строительству</w:t>
            </w:r>
          </w:p>
        </w:tc>
      </w:tr>
      <w:tr w:rsidR="001556D7" w:rsidRPr="005B4F72" w:rsidTr="009B3F94">
        <w:trPr>
          <w:trHeight w:val="973"/>
        </w:trPr>
        <w:tc>
          <w:tcPr>
            <w:tcW w:w="850" w:type="dxa"/>
          </w:tcPr>
          <w:p w:rsidR="001556D7" w:rsidRPr="005B4F72" w:rsidRDefault="001556D7" w:rsidP="009B3F94">
            <w:pPr>
              <w:spacing w:after="0" w:line="240" w:lineRule="auto"/>
              <w:rPr>
                <w:sz w:val="24"/>
                <w:szCs w:val="24"/>
              </w:rPr>
            </w:pPr>
            <w:r w:rsidRPr="005B4F72">
              <w:rPr>
                <w:sz w:val="24"/>
                <w:szCs w:val="24"/>
              </w:rPr>
              <w:t>5</w:t>
            </w:r>
          </w:p>
        </w:tc>
        <w:tc>
          <w:tcPr>
            <w:tcW w:w="3188" w:type="dxa"/>
          </w:tcPr>
          <w:p w:rsidR="001556D7" w:rsidRPr="005B4F72" w:rsidRDefault="001556D7" w:rsidP="009B3F94">
            <w:pPr>
              <w:spacing w:after="0" w:line="240" w:lineRule="auto"/>
              <w:rPr>
                <w:sz w:val="24"/>
                <w:szCs w:val="24"/>
              </w:rPr>
            </w:pPr>
            <w:r w:rsidRPr="005B4F72">
              <w:rPr>
                <w:sz w:val="24"/>
                <w:szCs w:val="24"/>
              </w:rPr>
              <w:t>Разработчик программы</w:t>
            </w:r>
          </w:p>
        </w:tc>
        <w:tc>
          <w:tcPr>
            <w:tcW w:w="5601" w:type="dxa"/>
            <w:gridSpan w:val="2"/>
          </w:tcPr>
          <w:p w:rsidR="001556D7" w:rsidRPr="005B4F72" w:rsidRDefault="001556D7" w:rsidP="009B3F94">
            <w:pPr>
              <w:spacing w:after="0" w:line="240" w:lineRule="auto"/>
              <w:jc w:val="both"/>
              <w:rPr>
                <w:sz w:val="24"/>
                <w:szCs w:val="24"/>
              </w:rPr>
            </w:pPr>
            <w:r w:rsidRPr="005B4F72">
              <w:rPr>
                <w:sz w:val="24"/>
                <w:szCs w:val="24"/>
              </w:rPr>
              <w:t>Комитет градостроительства и земельных ресурсов администрации города Новокузнецка (далее - Комитет)</w:t>
            </w:r>
          </w:p>
        </w:tc>
      </w:tr>
      <w:tr w:rsidR="001556D7" w:rsidRPr="005B4F72" w:rsidTr="009B3F94">
        <w:trPr>
          <w:trHeight w:val="748"/>
        </w:trPr>
        <w:tc>
          <w:tcPr>
            <w:tcW w:w="850" w:type="dxa"/>
          </w:tcPr>
          <w:p w:rsidR="001556D7" w:rsidRPr="005B4F72" w:rsidRDefault="001556D7" w:rsidP="009B3F94">
            <w:pPr>
              <w:spacing w:after="0" w:line="240" w:lineRule="auto"/>
              <w:rPr>
                <w:sz w:val="24"/>
                <w:szCs w:val="24"/>
              </w:rPr>
            </w:pPr>
            <w:r w:rsidRPr="005B4F72">
              <w:rPr>
                <w:sz w:val="24"/>
                <w:szCs w:val="24"/>
              </w:rPr>
              <w:t>6</w:t>
            </w:r>
          </w:p>
        </w:tc>
        <w:tc>
          <w:tcPr>
            <w:tcW w:w="3188" w:type="dxa"/>
          </w:tcPr>
          <w:p w:rsidR="001556D7" w:rsidRPr="005B4F72" w:rsidRDefault="001556D7" w:rsidP="009B3F94">
            <w:pPr>
              <w:spacing w:after="0" w:line="240" w:lineRule="auto"/>
              <w:rPr>
                <w:sz w:val="24"/>
                <w:szCs w:val="24"/>
              </w:rPr>
            </w:pPr>
            <w:r w:rsidRPr="005B4F72">
              <w:rPr>
                <w:sz w:val="24"/>
                <w:szCs w:val="24"/>
              </w:rPr>
              <w:t xml:space="preserve">Цель и задачи программы  </w:t>
            </w:r>
          </w:p>
        </w:tc>
        <w:tc>
          <w:tcPr>
            <w:tcW w:w="5601" w:type="dxa"/>
            <w:gridSpan w:val="2"/>
            <w:shd w:val="clear" w:color="auto" w:fill="auto"/>
            <w:vAlign w:val="center"/>
          </w:tcPr>
          <w:p w:rsidR="001556D7" w:rsidRPr="005B4F72" w:rsidRDefault="001556D7" w:rsidP="009B3F94">
            <w:pPr>
              <w:tabs>
                <w:tab w:val="left" w:pos="425"/>
              </w:tabs>
              <w:spacing w:after="0" w:line="240" w:lineRule="auto"/>
              <w:jc w:val="both"/>
              <w:rPr>
                <w:sz w:val="24"/>
                <w:szCs w:val="24"/>
              </w:rPr>
            </w:pPr>
            <w:r w:rsidRPr="005B4F72">
              <w:rPr>
                <w:sz w:val="24"/>
                <w:szCs w:val="24"/>
              </w:rPr>
              <w:t>Цель:</w:t>
            </w:r>
          </w:p>
          <w:p w:rsidR="001556D7" w:rsidRPr="005B4F72" w:rsidRDefault="001556D7" w:rsidP="009B3F94">
            <w:pPr>
              <w:spacing w:after="0" w:line="240" w:lineRule="auto"/>
              <w:jc w:val="both"/>
              <w:rPr>
                <w:sz w:val="24"/>
                <w:szCs w:val="24"/>
              </w:rPr>
            </w:pPr>
            <w:r w:rsidRPr="005B4F72">
              <w:rPr>
                <w:sz w:val="24"/>
                <w:szCs w:val="24"/>
              </w:rPr>
              <w:t xml:space="preserve">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 </w:t>
            </w:r>
          </w:p>
          <w:p w:rsidR="001556D7" w:rsidRPr="005B4F72" w:rsidRDefault="001556D7" w:rsidP="009B3F94">
            <w:pPr>
              <w:tabs>
                <w:tab w:val="left" w:pos="425"/>
              </w:tabs>
              <w:spacing w:after="0" w:line="240" w:lineRule="auto"/>
              <w:jc w:val="both"/>
              <w:rPr>
                <w:sz w:val="24"/>
                <w:szCs w:val="24"/>
              </w:rPr>
            </w:pPr>
            <w:r w:rsidRPr="005B4F72">
              <w:rPr>
                <w:sz w:val="24"/>
                <w:szCs w:val="24"/>
              </w:rPr>
              <w:t>Задачи:</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 Формирование архитектурного облика города,  разработка и актуализация градостроительной документации.</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2. Соблюдение процедур и повышение качества оказания муниципальных услуг в сфере строительства и в сфере земельных ресурсов в соответствии с действующим законодательством </w:t>
            </w:r>
            <w:r w:rsidRPr="005B4F72">
              <w:rPr>
                <w:rFonts w:ascii="Times New Roman" w:hAnsi="Times New Roman" w:cs="Times New Roman"/>
                <w:sz w:val="24"/>
                <w:szCs w:val="24"/>
              </w:rPr>
              <w:lastRenderedPageBreak/>
              <w:t xml:space="preserve">Российской Федерации. </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3. Увеличение доходов бюджета Новокузнецкого городского округа от использования земельных участков на праве аренды.</w:t>
            </w:r>
          </w:p>
          <w:p w:rsidR="001556D7" w:rsidRPr="005B4F72" w:rsidRDefault="001556D7" w:rsidP="009B3F94">
            <w:pPr>
              <w:tabs>
                <w:tab w:val="left" w:pos="425"/>
              </w:tabs>
              <w:spacing w:after="0" w:line="240" w:lineRule="auto"/>
              <w:jc w:val="both"/>
              <w:rPr>
                <w:sz w:val="24"/>
                <w:szCs w:val="24"/>
              </w:rPr>
            </w:pPr>
            <w:r w:rsidRPr="005B4F72">
              <w:rPr>
                <w:rFonts w:eastAsia="Calibri"/>
                <w:sz w:val="24"/>
                <w:szCs w:val="24"/>
                <w:lang w:eastAsia="en-US"/>
              </w:rPr>
              <w:t xml:space="preserve">4. Обеспечение </w:t>
            </w:r>
            <w:proofErr w:type="gramStart"/>
            <w:r w:rsidRPr="005B4F72">
              <w:rPr>
                <w:rFonts w:eastAsia="Calibri"/>
                <w:sz w:val="24"/>
                <w:szCs w:val="24"/>
                <w:lang w:eastAsia="en-US"/>
              </w:rPr>
              <w:t>контроля за</w:t>
            </w:r>
            <w:proofErr w:type="gramEnd"/>
            <w:r w:rsidRPr="005B4F72">
              <w:rPr>
                <w:rFonts w:eastAsia="Calibri"/>
                <w:sz w:val="24"/>
                <w:szCs w:val="24"/>
                <w:lang w:eastAsia="en-US"/>
              </w:rPr>
              <w:t xml:space="preserve"> соблюдением требований действующего законодательства Российской Федерации в области градостроительства и земельных правоотношений</w:t>
            </w:r>
            <w:r w:rsidRPr="005B4F72">
              <w:rPr>
                <w:sz w:val="24"/>
                <w:szCs w:val="24"/>
              </w:rPr>
              <w:t>.</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5. Повышение эффективности использования бюджетных средств.</w:t>
            </w:r>
          </w:p>
        </w:tc>
      </w:tr>
      <w:tr w:rsidR="001556D7" w:rsidRPr="005B4F72" w:rsidTr="006F0DEE">
        <w:trPr>
          <w:trHeight w:val="481"/>
        </w:trPr>
        <w:tc>
          <w:tcPr>
            <w:tcW w:w="850" w:type="dxa"/>
          </w:tcPr>
          <w:p w:rsidR="001556D7" w:rsidRPr="005B4F72" w:rsidRDefault="001556D7" w:rsidP="009B3F94">
            <w:pPr>
              <w:spacing w:after="0" w:line="240" w:lineRule="auto"/>
              <w:rPr>
                <w:sz w:val="24"/>
                <w:szCs w:val="24"/>
              </w:rPr>
            </w:pPr>
            <w:r w:rsidRPr="005B4F72">
              <w:rPr>
                <w:sz w:val="24"/>
                <w:szCs w:val="24"/>
              </w:rPr>
              <w:lastRenderedPageBreak/>
              <w:t>7</w:t>
            </w:r>
          </w:p>
        </w:tc>
        <w:tc>
          <w:tcPr>
            <w:tcW w:w="3188" w:type="dxa"/>
          </w:tcPr>
          <w:p w:rsidR="001556D7" w:rsidRPr="005B4F72" w:rsidRDefault="001556D7" w:rsidP="009B3F94">
            <w:pPr>
              <w:spacing w:after="0" w:line="240" w:lineRule="auto"/>
              <w:rPr>
                <w:sz w:val="24"/>
                <w:szCs w:val="24"/>
              </w:rPr>
            </w:pPr>
            <w:r w:rsidRPr="005B4F72">
              <w:rPr>
                <w:sz w:val="24"/>
                <w:szCs w:val="24"/>
              </w:rPr>
              <w:t xml:space="preserve">Срок реализации программы  </w:t>
            </w:r>
          </w:p>
        </w:tc>
        <w:tc>
          <w:tcPr>
            <w:tcW w:w="5601" w:type="dxa"/>
            <w:gridSpan w:val="2"/>
            <w:shd w:val="clear" w:color="auto" w:fill="FFFFFF"/>
          </w:tcPr>
          <w:p w:rsidR="001556D7" w:rsidRPr="005B4F72" w:rsidRDefault="001556D7" w:rsidP="006F0DEE">
            <w:pPr>
              <w:pStyle w:val="a7"/>
              <w:tabs>
                <w:tab w:val="left" w:pos="425"/>
              </w:tabs>
              <w:spacing w:after="0" w:line="240" w:lineRule="auto"/>
              <w:ind w:right="0"/>
            </w:pPr>
            <w:r w:rsidRPr="005B4F72">
              <w:rPr>
                <w:rFonts w:ascii="Times New Roman" w:hAnsi="Times New Roman" w:cs="Times New Roman"/>
                <w:sz w:val="24"/>
                <w:szCs w:val="24"/>
              </w:rPr>
              <w:t>2015 – 2022 годы</w:t>
            </w:r>
          </w:p>
        </w:tc>
      </w:tr>
      <w:tr w:rsidR="001556D7" w:rsidRPr="005B4F72" w:rsidTr="009B3F94">
        <w:trPr>
          <w:trHeight w:val="711"/>
        </w:trPr>
        <w:tc>
          <w:tcPr>
            <w:tcW w:w="850" w:type="dxa"/>
          </w:tcPr>
          <w:p w:rsidR="001556D7" w:rsidRPr="005B4F72" w:rsidRDefault="001556D7" w:rsidP="009B3F94">
            <w:pPr>
              <w:spacing w:after="0" w:line="240" w:lineRule="auto"/>
              <w:rPr>
                <w:sz w:val="24"/>
                <w:szCs w:val="24"/>
              </w:rPr>
            </w:pPr>
            <w:r w:rsidRPr="005B4F72">
              <w:rPr>
                <w:sz w:val="24"/>
                <w:szCs w:val="24"/>
              </w:rPr>
              <w:t>8</w:t>
            </w:r>
          </w:p>
        </w:tc>
        <w:tc>
          <w:tcPr>
            <w:tcW w:w="3188" w:type="dxa"/>
          </w:tcPr>
          <w:p w:rsidR="001556D7" w:rsidRPr="005B4F72" w:rsidRDefault="001556D7" w:rsidP="009B3F94">
            <w:pPr>
              <w:spacing w:after="0" w:line="240" w:lineRule="auto"/>
              <w:rPr>
                <w:sz w:val="24"/>
                <w:szCs w:val="24"/>
              </w:rPr>
            </w:pPr>
            <w:r w:rsidRPr="005B4F72">
              <w:rPr>
                <w:sz w:val="24"/>
                <w:szCs w:val="24"/>
              </w:rPr>
              <w:t>Целевые индикаторы программы</w:t>
            </w:r>
          </w:p>
        </w:tc>
        <w:tc>
          <w:tcPr>
            <w:tcW w:w="5601" w:type="dxa"/>
            <w:gridSpan w:val="2"/>
            <w:shd w:val="clear" w:color="auto" w:fill="FFFFFF"/>
          </w:tcPr>
          <w:p w:rsidR="001556D7" w:rsidRPr="005B4F72" w:rsidRDefault="001556D7" w:rsidP="009B3F94">
            <w:pPr>
              <w:tabs>
                <w:tab w:val="left" w:pos="425"/>
              </w:tabs>
              <w:spacing w:after="0" w:line="240" w:lineRule="auto"/>
              <w:jc w:val="both"/>
              <w:rPr>
                <w:sz w:val="24"/>
                <w:szCs w:val="24"/>
              </w:rPr>
            </w:pPr>
            <w:r w:rsidRPr="005B4F72">
              <w:rPr>
                <w:sz w:val="24"/>
                <w:szCs w:val="24"/>
              </w:rPr>
              <w:t>Целевые индикаторы программы:</w:t>
            </w:r>
          </w:p>
          <w:p w:rsidR="001556D7" w:rsidRPr="005B4F72" w:rsidRDefault="001556D7"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 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1556D7" w:rsidRPr="005B4F72" w:rsidRDefault="001556D7"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2. </w:t>
            </w:r>
            <w:r w:rsidR="002B3DBC" w:rsidRPr="005B4F72">
              <w:rPr>
                <w:rFonts w:ascii="Times New Roman" w:hAnsi="Times New Roman" w:cs="Times New Roman"/>
                <w:sz w:val="24"/>
                <w:szCs w:val="24"/>
              </w:rPr>
              <w:t>Доля о</w:t>
            </w:r>
            <w:r w:rsidR="009B3F94" w:rsidRPr="005B4F72">
              <w:rPr>
                <w:rFonts w:ascii="Times New Roman" w:hAnsi="Times New Roman" w:cs="Times New Roman"/>
                <w:sz w:val="24"/>
                <w:szCs w:val="24"/>
              </w:rPr>
              <w:t>беспечени</w:t>
            </w:r>
            <w:r w:rsidR="002B3DBC" w:rsidRPr="005B4F72">
              <w:rPr>
                <w:rFonts w:ascii="Times New Roman" w:hAnsi="Times New Roman" w:cs="Times New Roman"/>
                <w:sz w:val="24"/>
                <w:szCs w:val="24"/>
              </w:rPr>
              <w:t>я</w:t>
            </w:r>
            <w:r w:rsidR="009B3F94" w:rsidRPr="005B4F72">
              <w:rPr>
                <w:rFonts w:ascii="Times New Roman" w:hAnsi="Times New Roman" w:cs="Times New Roman"/>
                <w:sz w:val="24"/>
                <w:szCs w:val="24"/>
              </w:rPr>
              <w:t xml:space="preserve"> территории Новокузнецкого городского округа проектами планировок и проектами межевания</w:t>
            </w:r>
            <w:r w:rsidR="002B3DBC" w:rsidRPr="005B4F72">
              <w:rPr>
                <w:rFonts w:ascii="Times New Roman" w:hAnsi="Times New Roman" w:cs="Times New Roman"/>
                <w:sz w:val="24"/>
                <w:szCs w:val="24"/>
              </w:rPr>
              <w:t xml:space="preserve"> в общей площади территории Новокузнецкого городского округа</w:t>
            </w:r>
            <w:r w:rsidRPr="005B4F72">
              <w:rPr>
                <w:rFonts w:ascii="Times New Roman" w:hAnsi="Times New Roman" w:cs="Times New Roman"/>
                <w:sz w:val="24"/>
                <w:szCs w:val="24"/>
              </w:rPr>
              <w:t>.</w:t>
            </w:r>
          </w:p>
          <w:p w:rsidR="001556D7" w:rsidRPr="005B4F72" w:rsidRDefault="001556D7"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3. Процент выполнения плана по размещению социальной рекламы на рекламных конструкциях, включенных в схему размещения рекламных конструкций. </w:t>
            </w:r>
          </w:p>
          <w:p w:rsidR="001556D7" w:rsidRPr="005B4F72" w:rsidRDefault="001556D7"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4. Сроки оказания муниципальных услуг в сфере строительства, в сфере управления земельными ресурсами.</w:t>
            </w:r>
          </w:p>
          <w:p w:rsidR="001556D7" w:rsidRPr="005B4F72" w:rsidRDefault="001556D7"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5. Процент выполнения плана по доходам от предоставления сведений и копий документов, содержащихся в информационной системе обеспечения градостроительной деятельности  (далее – ИСОГД).</w:t>
            </w:r>
          </w:p>
          <w:p w:rsidR="001556D7" w:rsidRPr="005B4F72" w:rsidRDefault="001556D7" w:rsidP="009B3F94">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6. Площадь территории Новокузнецкого городского округа, обеспеченная обновленным топографическим планом масштаба 1:500.</w:t>
            </w:r>
          </w:p>
          <w:p w:rsidR="001556D7" w:rsidRPr="005B4F72" w:rsidRDefault="001556D7" w:rsidP="009B3F94">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7. 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p w:rsidR="009B3F94" w:rsidRPr="005B4F72" w:rsidRDefault="009B3F94" w:rsidP="009B3F94">
            <w:pPr>
              <w:pStyle w:val="a8"/>
              <w:tabs>
                <w:tab w:val="left" w:pos="601"/>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8. Доля площади земельных участков, вовлеченных в экономический оборот, в общей площади территории Новокузнецкого городского округа.</w:t>
            </w:r>
          </w:p>
          <w:p w:rsidR="001556D7" w:rsidRPr="005B4F72" w:rsidRDefault="009B3F94" w:rsidP="009B3F94">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9. </w:t>
            </w:r>
            <w:r w:rsidR="001556D7" w:rsidRPr="005B4F72">
              <w:rPr>
                <w:rFonts w:ascii="Times New Roman" w:hAnsi="Times New Roman" w:cs="Times New Roman"/>
                <w:sz w:val="24"/>
                <w:szCs w:val="24"/>
              </w:rPr>
              <w:t>Уровень собираемости арендной платы.</w:t>
            </w:r>
          </w:p>
          <w:p w:rsidR="001556D7" w:rsidRPr="005B4F72" w:rsidRDefault="009B3F94" w:rsidP="009B3F94">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10.</w:t>
            </w:r>
            <w:r w:rsidR="001556D7" w:rsidRPr="005B4F72">
              <w:rPr>
                <w:rFonts w:ascii="Times New Roman" w:hAnsi="Times New Roman" w:cs="Times New Roman"/>
                <w:sz w:val="24"/>
                <w:szCs w:val="24"/>
              </w:rPr>
              <w:t xml:space="preserve"> Процент выполнения плана плановых проверок.</w:t>
            </w:r>
          </w:p>
          <w:p w:rsidR="001556D7" w:rsidRPr="005B4F72" w:rsidRDefault="009B3F94" w:rsidP="009B3F94">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11.</w:t>
            </w:r>
            <w:r w:rsidR="005D7F4C" w:rsidRPr="005B4F72">
              <w:rPr>
                <w:rFonts w:ascii="Times New Roman" w:hAnsi="Times New Roman" w:cs="Times New Roman"/>
                <w:sz w:val="24"/>
                <w:szCs w:val="24"/>
              </w:rPr>
              <w:t xml:space="preserve"> </w:t>
            </w:r>
            <w:r w:rsidR="001556D7" w:rsidRPr="005B4F72">
              <w:rPr>
                <w:rFonts w:ascii="Times New Roman" w:hAnsi="Times New Roman" w:cs="Times New Roman"/>
                <w:sz w:val="24"/>
                <w:szCs w:val="24"/>
              </w:rPr>
              <w:t>Процент сокращения задолженности по бюджетным обязательствам прошлых отчетных периодов.</w:t>
            </w:r>
          </w:p>
          <w:p w:rsidR="001556D7" w:rsidRPr="005B4F72" w:rsidRDefault="009B3F94" w:rsidP="005D7F4C">
            <w:pPr>
              <w:pStyle w:val="a8"/>
              <w:tabs>
                <w:tab w:val="left" w:pos="-108"/>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12. </w:t>
            </w:r>
            <w:r w:rsidR="001556D7" w:rsidRPr="005B4F72">
              <w:rPr>
                <w:rFonts w:ascii="Times New Roman" w:hAnsi="Times New Roman" w:cs="Times New Roman"/>
                <w:sz w:val="24"/>
                <w:szCs w:val="24"/>
              </w:rPr>
              <w:t xml:space="preserve">Количество нарушений исполнительской и (или) финансовой дисциплины сотрудников </w:t>
            </w:r>
            <w:r w:rsidR="001556D7" w:rsidRPr="005B4F72">
              <w:rPr>
                <w:rFonts w:ascii="Times New Roman" w:hAnsi="Times New Roman" w:cs="Times New Roman"/>
                <w:sz w:val="24"/>
                <w:szCs w:val="24"/>
              </w:rPr>
              <w:lastRenderedPageBreak/>
              <w:t>Комитета, приведших к наложению штрафных санкций</w:t>
            </w:r>
          </w:p>
        </w:tc>
      </w:tr>
      <w:tr w:rsidR="001556D7" w:rsidRPr="005B4F72" w:rsidTr="009B3F94">
        <w:trPr>
          <w:trHeight w:val="619"/>
        </w:trPr>
        <w:tc>
          <w:tcPr>
            <w:tcW w:w="850" w:type="dxa"/>
          </w:tcPr>
          <w:p w:rsidR="001556D7" w:rsidRPr="005B4F72" w:rsidRDefault="001556D7" w:rsidP="009B3F94">
            <w:pPr>
              <w:spacing w:after="0" w:line="240" w:lineRule="auto"/>
              <w:rPr>
                <w:sz w:val="24"/>
                <w:szCs w:val="24"/>
              </w:rPr>
            </w:pPr>
            <w:r w:rsidRPr="005B4F72">
              <w:rPr>
                <w:sz w:val="24"/>
                <w:szCs w:val="24"/>
              </w:rPr>
              <w:lastRenderedPageBreak/>
              <w:t>9</w:t>
            </w:r>
          </w:p>
        </w:tc>
        <w:tc>
          <w:tcPr>
            <w:tcW w:w="3188" w:type="dxa"/>
          </w:tcPr>
          <w:p w:rsidR="001556D7" w:rsidRPr="005B4F72" w:rsidRDefault="001556D7" w:rsidP="009B3F94">
            <w:pPr>
              <w:spacing w:after="0" w:line="240" w:lineRule="auto"/>
              <w:rPr>
                <w:sz w:val="24"/>
                <w:szCs w:val="24"/>
              </w:rPr>
            </w:pPr>
            <w:r w:rsidRPr="005B4F72">
              <w:rPr>
                <w:sz w:val="24"/>
                <w:szCs w:val="24"/>
              </w:rPr>
              <w:t>Перечень основных мероприятий программы</w:t>
            </w:r>
          </w:p>
        </w:tc>
        <w:tc>
          <w:tcPr>
            <w:tcW w:w="5601" w:type="dxa"/>
            <w:gridSpan w:val="2"/>
          </w:tcPr>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 Внесение изменений в документы территориального планирования и градостроительного зонирования</w:t>
            </w:r>
            <w:r w:rsidRPr="005B4F72">
              <w:rPr>
                <w:rFonts w:ascii="Times New Roman" w:hAnsi="Times New Roman" w:cs="Times New Roman"/>
                <w:bCs/>
                <w:sz w:val="24"/>
                <w:szCs w:val="24"/>
              </w:rPr>
              <w:t xml:space="preserve"> территории </w:t>
            </w:r>
            <w:r w:rsidRPr="005B4F72">
              <w:rPr>
                <w:rFonts w:ascii="Times New Roman" w:hAnsi="Times New Roman" w:cs="Times New Roman"/>
                <w:sz w:val="24"/>
                <w:szCs w:val="24"/>
              </w:rPr>
              <w:t>Новокузнецкого городского округа.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 </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4. Предоставление муниципальных услуг в сфере строительства.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5. Обеспечение исполнения полномочий по предоставлению прав на земельные участки.</w:t>
            </w:r>
          </w:p>
          <w:p w:rsidR="00F375AB" w:rsidRPr="005B4F72" w:rsidRDefault="001556D7" w:rsidP="009B3F94">
            <w:pPr>
              <w:pStyle w:val="a8"/>
              <w:tabs>
                <w:tab w:val="left" w:pos="249"/>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6.Техническое обеспечение ИСОГД</w:t>
            </w:r>
            <w:r w:rsidR="00F375AB" w:rsidRPr="005B4F72">
              <w:rPr>
                <w:rFonts w:ascii="Times New Roman" w:hAnsi="Times New Roman" w:cs="Times New Roman"/>
                <w:sz w:val="24"/>
                <w:szCs w:val="24"/>
              </w:rPr>
              <w:t>.</w:t>
            </w:r>
          </w:p>
          <w:p w:rsidR="001556D7" w:rsidRPr="005B4F72" w:rsidRDefault="00F375AB" w:rsidP="009B3F94">
            <w:pPr>
              <w:pStyle w:val="a8"/>
              <w:tabs>
                <w:tab w:val="left" w:pos="249"/>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7.</w:t>
            </w:r>
            <w:r w:rsidR="009B3F94" w:rsidRPr="005B4F72">
              <w:rPr>
                <w:rFonts w:ascii="Times New Roman" w:hAnsi="Times New Roman" w:cs="Times New Roman"/>
                <w:sz w:val="24"/>
                <w:szCs w:val="24"/>
              </w:rPr>
              <w:t xml:space="preserve"> </w:t>
            </w:r>
            <w:r w:rsidRPr="005B4F72">
              <w:rPr>
                <w:rFonts w:ascii="Times New Roman" w:hAnsi="Times New Roman" w:cs="Times New Roman"/>
                <w:sz w:val="24"/>
                <w:szCs w:val="24"/>
              </w:rPr>
              <w:t>П</w:t>
            </w:r>
            <w:r w:rsidR="001556D7" w:rsidRPr="005B4F72">
              <w:rPr>
                <w:rFonts w:ascii="Times New Roman" w:eastAsia="Calibri" w:hAnsi="Times New Roman" w:cs="Times New Roman"/>
                <w:sz w:val="24"/>
                <w:szCs w:val="24"/>
              </w:rPr>
              <w:t xml:space="preserve">редоставление сведений и копий документов, содержащихся в ИСОГД. </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eastAsia="Calibri" w:hAnsi="Times New Roman" w:cs="Times New Roman"/>
                <w:sz w:val="24"/>
                <w:szCs w:val="24"/>
              </w:rPr>
              <w:t xml:space="preserve">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5B4F72">
              <w:rPr>
                <w:rFonts w:ascii="Times New Roman" w:hAnsi="Times New Roman" w:cs="Times New Roman"/>
                <w:sz w:val="24"/>
                <w:szCs w:val="24"/>
              </w:rPr>
              <w:t>Новокузнецкого городского округа.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9. Создание центра геоинформационных технологий (далее - ГИС-центр).</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10. Инвентаризация земель на </w:t>
            </w:r>
            <w:r w:rsidRPr="005B4F72">
              <w:rPr>
                <w:rFonts w:ascii="Times New Roman" w:hAnsi="Times New Roman" w:cs="Times New Roman"/>
                <w:bCs/>
                <w:sz w:val="24"/>
                <w:szCs w:val="24"/>
              </w:rPr>
              <w:t xml:space="preserve">территории </w:t>
            </w:r>
            <w:r w:rsidRPr="005B4F72">
              <w:rPr>
                <w:rFonts w:ascii="Times New Roman" w:hAnsi="Times New Roman" w:cs="Times New Roman"/>
                <w:sz w:val="24"/>
                <w:szCs w:val="24"/>
              </w:rPr>
              <w:t>Новокузнецкого городского округа.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11. </w:t>
            </w:r>
            <w:proofErr w:type="gramStart"/>
            <w:r w:rsidRPr="005B4F72">
              <w:rPr>
                <w:rFonts w:ascii="Times New Roman" w:hAnsi="Times New Roman" w:cs="Times New Roman"/>
                <w:sz w:val="24"/>
                <w:szCs w:val="24"/>
              </w:rPr>
              <w:t>Контроль за</w:t>
            </w:r>
            <w:proofErr w:type="gramEnd"/>
            <w:r w:rsidRPr="005B4F72">
              <w:rPr>
                <w:rFonts w:ascii="Times New Roman" w:hAnsi="Times New Roman" w:cs="Times New Roman"/>
                <w:sz w:val="24"/>
                <w:szCs w:val="24"/>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1556D7" w:rsidRPr="005B4F72" w:rsidRDefault="001556D7" w:rsidP="009B3F94">
            <w:pPr>
              <w:widowControl w:val="0"/>
              <w:tabs>
                <w:tab w:val="left" w:pos="0"/>
              </w:tabs>
              <w:spacing w:after="0" w:line="240" w:lineRule="auto"/>
              <w:jc w:val="both"/>
              <w:rPr>
                <w:sz w:val="24"/>
                <w:szCs w:val="24"/>
              </w:rPr>
            </w:pPr>
            <w:r w:rsidRPr="005B4F72">
              <w:rPr>
                <w:sz w:val="24"/>
                <w:szCs w:val="24"/>
              </w:rPr>
              <w:t>12. Осуществление муниципального земельного контроля на территории Новокузнецкого городского округа.</w:t>
            </w:r>
          </w:p>
          <w:p w:rsidR="001556D7" w:rsidRPr="005B4F72" w:rsidRDefault="001556D7" w:rsidP="009B3F94">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13. Финансовое оздоровление сферы управления градостроительной деятельностью и управления земельными ресурсами.</w:t>
            </w:r>
          </w:p>
          <w:p w:rsidR="006F0DEE" w:rsidRPr="005B4F72" w:rsidRDefault="001556D7" w:rsidP="006F0DEE">
            <w:pPr>
              <w:pStyle w:val="a8"/>
              <w:tabs>
                <w:tab w:val="left" w:pos="0"/>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14. Обеспечение функционирования Комитета градостроительства и земельных ресурсов администрации города Новокузнецка по реализации программы </w:t>
            </w:r>
          </w:p>
        </w:tc>
      </w:tr>
      <w:tr w:rsidR="001556D7" w:rsidRPr="005B4F72" w:rsidTr="009B3F94">
        <w:trPr>
          <w:trHeight w:val="415"/>
        </w:trPr>
        <w:tc>
          <w:tcPr>
            <w:tcW w:w="850" w:type="dxa"/>
          </w:tcPr>
          <w:p w:rsidR="001556D7" w:rsidRPr="005B4F72" w:rsidRDefault="001556D7" w:rsidP="009B3F94">
            <w:pPr>
              <w:pStyle w:val="ConsPlusCell"/>
              <w:jc w:val="both"/>
              <w:rPr>
                <w:rFonts w:ascii="Times New Roman" w:hAnsi="Times New Roman" w:cs="Times New Roman"/>
                <w:sz w:val="24"/>
                <w:szCs w:val="24"/>
              </w:rPr>
            </w:pPr>
            <w:r w:rsidRPr="005B4F72">
              <w:rPr>
                <w:rFonts w:ascii="Times New Roman" w:hAnsi="Times New Roman" w:cs="Times New Roman"/>
                <w:sz w:val="24"/>
                <w:szCs w:val="24"/>
              </w:rPr>
              <w:t>10</w:t>
            </w:r>
          </w:p>
        </w:tc>
        <w:tc>
          <w:tcPr>
            <w:tcW w:w="3188" w:type="dxa"/>
          </w:tcPr>
          <w:p w:rsidR="001556D7" w:rsidRPr="005B4F72" w:rsidRDefault="001556D7" w:rsidP="009B3F94">
            <w:pPr>
              <w:pStyle w:val="ConsPlusCell"/>
              <w:jc w:val="both"/>
              <w:rPr>
                <w:rFonts w:ascii="Times New Roman" w:hAnsi="Times New Roman" w:cs="Times New Roman"/>
                <w:sz w:val="24"/>
                <w:szCs w:val="24"/>
              </w:rPr>
            </w:pPr>
            <w:r w:rsidRPr="005B4F72">
              <w:rPr>
                <w:rFonts w:ascii="Times New Roman" w:hAnsi="Times New Roman" w:cs="Times New Roman"/>
                <w:sz w:val="24"/>
                <w:szCs w:val="24"/>
              </w:rPr>
              <w:t>Исполнитель программы</w:t>
            </w:r>
          </w:p>
        </w:tc>
        <w:tc>
          <w:tcPr>
            <w:tcW w:w="5601" w:type="dxa"/>
            <w:gridSpan w:val="2"/>
          </w:tcPr>
          <w:p w:rsidR="001556D7" w:rsidRPr="005B4F72" w:rsidRDefault="001556D7" w:rsidP="009B3F94">
            <w:pPr>
              <w:tabs>
                <w:tab w:val="left" w:pos="425"/>
              </w:tabs>
              <w:spacing w:after="0" w:line="240" w:lineRule="auto"/>
              <w:jc w:val="both"/>
              <w:rPr>
                <w:sz w:val="24"/>
                <w:szCs w:val="24"/>
              </w:rPr>
            </w:pPr>
            <w:r w:rsidRPr="005B4F72">
              <w:rPr>
                <w:sz w:val="24"/>
                <w:szCs w:val="24"/>
              </w:rPr>
              <w:t>Комитет</w:t>
            </w:r>
          </w:p>
        </w:tc>
      </w:tr>
      <w:tr w:rsidR="001556D7" w:rsidRPr="005B4F72" w:rsidTr="009B3F94">
        <w:trPr>
          <w:trHeight w:val="415"/>
        </w:trPr>
        <w:tc>
          <w:tcPr>
            <w:tcW w:w="850" w:type="dxa"/>
          </w:tcPr>
          <w:p w:rsidR="001556D7" w:rsidRPr="005B4F72" w:rsidRDefault="001556D7" w:rsidP="009B3F94">
            <w:pPr>
              <w:pStyle w:val="ConsPlusCell"/>
              <w:jc w:val="both"/>
              <w:rPr>
                <w:rFonts w:ascii="Times New Roman" w:hAnsi="Times New Roman" w:cs="Times New Roman"/>
                <w:sz w:val="24"/>
                <w:szCs w:val="24"/>
              </w:rPr>
            </w:pPr>
            <w:r w:rsidRPr="005B4F72">
              <w:rPr>
                <w:rFonts w:ascii="Times New Roman" w:hAnsi="Times New Roman" w:cs="Times New Roman"/>
                <w:sz w:val="24"/>
                <w:szCs w:val="24"/>
              </w:rPr>
              <w:t>11</w:t>
            </w:r>
          </w:p>
        </w:tc>
        <w:tc>
          <w:tcPr>
            <w:tcW w:w="3188" w:type="dxa"/>
          </w:tcPr>
          <w:p w:rsidR="001556D7" w:rsidRPr="005B4F72" w:rsidRDefault="001556D7" w:rsidP="009B3F94">
            <w:pPr>
              <w:pStyle w:val="ConsPlusCell"/>
              <w:jc w:val="both"/>
              <w:rPr>
                <w:rFonts w:ascii="Times New Roman" w:hAnsi="Times New Roman" w:cs="Times New Roman"/>
                <w:sz w:val="24"/>
                <w:szCs w:val="24"/>
              </w:rPr>
            </w:pPr>
            <w:r w:rsidRPr="005B4F72">
              <w:rPr>
                <w:rFonts w:ascii="Times New Roman" w:hAnsi="Times New Roman" w:cs="Times New Roman"/>
                <w:sz w:val="24"/>
                <w:szCs w:val="24"/>
              </w:rPr>
              <w:t xml:space="preserve">Участники программы </w:t>
            </w:r>
          </w:p>
        </w:tc>
        <w:tc>
          <w:tcPr>
            <w:tcW w:w="5601" w:type="dxa"/>
            <w:gridSpan w:val="2"/>
          </w:tcPr>
          <w:p w:rsidR="001556D7" w:rsidRPr="005B4F72" w:rsidRDefault="001556D7" w:rsidP="009B3F94">
            <w:pPr>
              <w:tabs>
                <w:tab w:val="left" w:pos="425"/>
              </w:tabs>
              <w:spacing w:after="0" w:line="240" w:lineRule="auto"/>
              <w:jc w:val="both"/>
              <w:rPr>
                <w:sz w:val="24"/>
                <w:szCs w:val="24"/>
              </w:rPr>
            </w:pPr>
            <w:r w:rsidRPr="005B4F72">
              <w:rPr>
                <w:sz w:val="24"/>
                <w:szCs w:val="24"/>
              </w:rPr>
              <w:t xml:space="preserve">Комитет жилищно-коммунального хозяйства </w:t>
            </w:r>
            <w:r w:rsidRPr="005B4F72">
              <w:rPr>
                <w:rFonts w:eastAsia="Calibri"/>
                <w:sz w:val="24"/>
                <w:szCs w:val="24"/>
                <w:lang w:eastAsia="en-US"/>
              </w:rPr>
              <w:t xml:space="preserve">администрации города Новокузнецка (далее –  </w:t>
            </w:r>
            <w:r w:rsidRPr="005B4F72">
              <w:rPr>
                <w:rFonts w:eastAsia="Calibri"/>
                <w:sz w:val="24"/>
                <w:szCs w:val="24"/>
                <w:lang w:eastAsia="en-US"/>
              </w:rPr>
              <w:lastRenderedPageBreak/>
              <w:t xml:space="preserve">Комитет ЖКХ </w:t>
            </w:r>
            <w:proofErr w:type="spellStart"/>
            <w:r w:rsidRPr="005B4F72">
              <w:rPr>
                <w:rFonts w:eastAsia="Calibri"/>
                <w:sz w:val="24"/>
                <w:szCs w:val="24"/>
                <w:lang w:eastAsia="en-US"/>
              </w:rPr>
              <w:t>г</w:t>
            </w:r>
            <w:proofErr w:type="gramStart"/>
            <w:r w:rsidRPr="005B4F72">
              <w:rPr>
                <w:rFonts w:eastAsia="Calibri"/>
                <w:sz w:val="24"/>
                <w:szCs w:val="24"/>
                <w:lang w:eastAsia="en-US"/>
              </w:rPr>
              <w:t>.Н</w:t>
            </w:r>
            <w:proofErr w:type="gramEnd"/>
            <w:r w:rsidRPr="005B4F72">
              <w:rPr>
                <w:rFonts w:eastAsia="Calibri"/>
                <w:sz w:val="24"/>
                <w:szCs w:val="24"/>
                <w:lang w:eastAsia="en-US"/>
              </w:rPr>
              <w:t>овокузнецка</w:t>
            </w:r>
            <w:proofErr w:type="spellEnd"/>
            <w:r w:rsidRPr="005B4F72">
              <w:rPr>
                <w:rFonts w:eastAsia="Calibri"/>
                <w:sz w:val="24"/>
                <w:szCs w:val="24"/>
                <w:lang w:eastAsia="en-US"/>
              </w:rPr>
              <w:t>)</w:t>
            </w:r>
            <w:r w:rsidRPr="005B4F72">
              <w:rPr>
                <w:sz w:val="24"/>
                <w:szCs w:val="24"/>
              </w:rPr>
              <w:t>;</w:t>
            </w:r>
          </w:p>
          <w:p w:rsidR="001556D7" w:rsidRPr="005B4F72" w:rsidRDefault="001556D7" w:rsidP="009B3F94">
            <w:pPr>
              <w:tabs>
                <w:tab w:val="left" w:pos="425"/>
              </w:tabs>
              <w:spacing w:after="0" w:line="240" w:lineRule="auto"/>
              <w:jc w:val="both"/>
              <w:rPr>
                <w:sz w:val="24"/>
                <w:szCs w:val="24"/>
              </w:rPr>
            </w:pPr>
            <w:r w:rsidRPr="005B4F72">
              <w:rPr>
                <w:sz w:val="24"/>
                <w:szCs w:val="24"/>
              </w:rPr>
              <w:t>Управление мобилизационной подготовки, административных органов, ГО и ЧС</w:t>
            </w:r>
            <w:r w:rsidRPr="005B4F72">
              <w:rPr>
                <w:rFonts w:eastAsia="Calibri"/>
                <w:sz w:val="24"/>
                <w:szCs w:val="24"/>
                <w:lang w:eastAsia="en-US"/>
              </w:rPr>
              <w:t xml:space="preserve"> администрации города Новокузнецка (далее – Управление МП, АО, ГО и ЧС)</w:t>
            </w:r>
            <w:r w:rsidRPr="005B4F72">
              <w:rPr>
                <w:sz w:val="24"/>
                <w:szCs w:val="24"/>
              </w:rPr>
              <w:t>;</w:t>
            </w:r>
          </w:p>
          <w:p w:rsidR="001556D7" w:rsidRPr="005B4F72" w:rsidRDefault="001556D7" w:rsidP="009B3F94">
            <w:pPr>
              <w:tabs>
                <w:tab w:val="left" w:pos="425"/>
              </w:tabs>
              <w:spacing w:after="0" w:line="240" w:lineRule="auto"/>
              <w:jc w:val="both"/>
              <w:rPr>
                <w:sz w:val="24"/>
                <w:szCs w:val="24"/>
              </w:rPr>
            </w:pPr>
            <w:r w:rsidRPr="005B4F72">
              <w:rPr>
                <w:sz w:val="24"/>
                <w:szCs w:val="24"/>
              </w:rPr>
              <w:t>Управление дорожно-коммунального хозяйства и благоустройства города</w:t>
            </w:r>
            <w:r w:rsidRPr="005B4F72">
              <w:rPr>
                <w:rFonts w:eastAsia="Calibri"/>
                <w:sz w:val="24"/>
                <w:szCs w:val="24"/>
                <w:lang w:eastAsia="en-US"/>
              </w:rPr>
              <w:t xml:space="preserve"> администрации города Новокузнецка (далее – </w:t>
            </w:r>
            <w:proofErr w:type="spellStart"/>
            <w:r w:rsidRPr="005B4F72">
              <w:rPr>
                <w:rFonts w:eastAsia="Calibri"/>
                <w:sz w:val="24"/>
                <w:szCs w:val="24"/>
                <w:lang w:eastAsia="en-US"/>
              </w:rPr>
              <w:t>УДКХиБ</w:t>
            </w:r>
            <w:proofErr w:type="spellEnd"/>
            <w:r w:rsidRPr="005B4F72">
              <w:rPr>
                <w:rFonts w:eastAsia="Calibri"/>
                <w:sz w:val="24"/>
                <w:szCs w:val="24"/>
                <w:lang w:eastAsia="en-US"/>
              </w:rPr>
              <w:t>)</w:t>
            </w:r>
          </w:p>
        </w:tc>
      </w:tr>
      <w:tr w:rsidR="001556D7" w:rsidRPr="005B4F72" w:rsidTr="009B3F94">
        <w:trPr>
          <w:trHeight w:val="840"/>
        </w:trPr>
        <w:tc>
          <w:tcPr>
            <w:tcW w:w="850" w:type="dxa"/>
          </w:tcPr>
          <w:p w:rsidR="001556D7" w:rsidRPr="005B4F72" w:rsidRDefault="001556D7" w:rsidP="009B3F94">
            <w:pPr>
              <w:spacing w:after="0" w:line="240" w:lineRule="auto"/>
              <w:rPr>
                <w:sz w:val="24"/>
                <w:szCs w:val="24"/>
              </w:rPr>
            </w:pPr>
            <w:r w:rsidRPr="005B4F72">
              <w:rPr>
                <w:sz w:val="24"/>
                <w:szCs w:val="24"/>
              </w:rPr>
              <w:lastRenderedPageBreak/>
              <w:t>12</w:t>
            </w:r>
          </w:p>
        </w:tc>
        <w:tc>
          <w:tcPr>
            <w:tcW w:w="3188" w:type="dxa"/>
          </w:tcPr>
          <w:p w:rsidR="001556D7" w:rsidRPr="005B4F72" w:rsidRDefault="001556D7" w:rsidP="009B3F94">
            <w:pPr>
              <w:spacing w:after="0" w:line="240" w:lineRule="auto"/>
              <w:rPr>
                <w:sz w:val="24"/>
                <w:szCs w:val="24"/>
              </w:rPr>
            </w:pPr>
            <w:r w:rsidRPr="005B4F72">
              <w:rPr>
                <w:sz w:val="24"/>
                <w:szCs w:val="24"/>
              </w:rPr>
              <w:t xml:space="preserve">Объемы и источники финансирования  программы, тыс. рублей </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План</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Согласованное финансирование</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12.1</w:t>
            </w:r>
          </w:p>
        </w:tc>
        <w:tc>
          <w:tcPr>
            <w:tcW w:w="3188" w:type="dxa"/>
          </w:tcPr>
          <w:p w:rsidR="001556D7" w:rsidRPr="005B4F72" w:rsidRDefault="001556D7" w:rsidP="009B3F94">
            <w:pPr>
              <w:spacing w:after="0" w:line="240" w:lineRule="auto"/>
              <w:rPr>
                <w:sz w:val="24"/>
                <w:szCs w:val="24"/>
              </w:rPr>
            </w:pPr>
            <w:r w:rsidRPr="005B4F72">
              <w:rPr>
                <w:sz w:val="24"/>
                <w:szCs w:val="24"/>
              </w:rPr>
              <w:t xml:space="preserve">Всего по источникам </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2015-2022 гг.</w:t>
            </w:r>
          </w:p>
        </w:tc>
        <w:tc>
          <w:tcPr>
            <w:tcW w:w="3332" w:type="dxa"/>
          </w:tcPr>
          <w:p w:rsidR="001556D7" w:rsidRPr="005B4F72" w:rsidRDefault="00347C93" w:rsidP="009B3F94">
            <w:pPr>
              <w:tabs>
                <w:tab w:val="left" w:pos="425"/>
              </w:tabs>
              <w:spacing w:after="0" w:line="240" w:lineRule="auto"/>
              <w:jc w:val="center"/>
              <w:rPr>
                <w:sz w:val="24"/>
                <w:szCs w:val="24"/>
              </w:rPr>
            </w:pPr>
            <w:r>
              <w:rPr>
                <w:sz w:val="24"/>
                <w:szCs w:val="24"/>
              </w:rPr>
              <w:t>764509</w:t>
            </w:r>
          </w:p>
        </w:tc>
        <w:tc>
          <w:tcPr>
            <w:tcW w:w="2269" w:type="dxa"/>
          </w:tcPr>
          <w:p w:rsidR="001556D7" w:rsidRPr="005B4F72" w:rsidRDefault="00347C93" w:rsidP="000E1FC3">
            <w:pPr>
              <w:tabs>
                <w:tab w:val="left" w:pos="425"/>
              </w:tabs>
              <w:spacing w:after="0" w:line="240" w:lineRule="auto"/>
              <w:jc w:val="center"/>
              <w:rPr>
                <w:sz w:val="24"/>
                <w:szCs w:val="24"/>
              </w:rPr>
            </w:pPr>
            <w:r>
              <w:rPr>
                <w:sz w:val="24"/>
                <w:szCs w:val="24"/>
              </w:rPr>
              <w:t>4</w:t>
            </w:r>
            <w:r w:rsidR="000E1FC3">
              <w:rPr>
                <w:sz w:val="24"/>
                <w:szCs w:val="24"/>
              </w:rPr>
              <w:t>79606</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2015-2018 гг.</w:t>
            </w:r>
          </w:p>
        </w:tc>
        <w:tc>
          <w:tcPr>
            <w:tcW w:w="3332" w:type="dxa"/>
          </w:tcPr>
          <w:p w:rsidR="001556D7" w:rsidRPr="005B4F72" w:rsidRDefault="000E1FC3" w:rsidP="00347C93">
            <w:pPr>
              <w:tabs>
                <w:tab w:val="left" w:pos="425"/>
              </w:tabs>
              <w:spacing w:after="0" w:line="240" w:lineRule="auto"/>
              <w:jc w:val="center"/>
              <w:rPr>
                <w:sz w:val="24"/>
                <w:szCs w:val="24"/>
              </w:rPr>
            </w:pPr>
            <w:r>
              <w:rPr>
                <w:sz w:val="24"/>
                <w:szCs w:val="24"/>
              </w:rPr>
              <w:t>477225</w:t>
            </w:r>
          </w:p>
        </w:tc>
        <w:tc>
          <w:tcPr>
            <w:tcW w:w="2269" w:type="dxa"/>
          </w:tcPr>
          <w:p w:rsidR="001556D7" w:rsidRPr="005B4F72" w:rsidRDefault="00347C93" w:rsidP="00347C93">
            <w:pPr>
              <w:tabs>
                <w:tab w:val="left" w:pos="425"/>
              </w:tabs>
              <w:spacing w:after="0" w:line="240" w:lineRule="auto"/>
              <w:jc w:val="center"/>
              <w:rPr>
                <w:sz w:val="24"/>
                <w:szCs w:val="24"/>
              </w:rPr>
            </w:pPr>
            <w:r>
              <w:rPr>
                <w:sz w:val="24"/>
                <w:szCs w:val="24"/>
              </w:rPr>
              <w:t>204101</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2019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63973</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52194</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2020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102046</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102046</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2021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60879</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60879</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2022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60386</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60386</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12.2</w:t>
            </w:r>
          </w:p>
        </w:tc>
        <w:tc>
          <w:tcPr>
            <w:tcW w:w="3188" w:type="dxa"/>
          </w:tcPr>
          <w:p w:rsidR="001556D7" w:rsidRPr="005B4F72" w:rsidRDefault="001556D7" w:rsidP="009B3F94">
            <w:pPr>
              <w:spacing w:after="0" w:line="240" w:lineRule="auto"/>
              <w:rPr>
                <w:sz w:val="24"/>
                <w:szCs w:val="24"/>
              </w:rPr>
            </w:pPr>
            <w:r w:rsidRPr="005B4F72">
              <w:rPr>
                <w:sz w:val="24"/>
                <w:szCs w:val="24"/>
              </w:rPr>
              <w:t>Федеральный бюджет</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2015-2022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2015-2018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2019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2020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2021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2022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12.3</w:t>
            </w:r>
          </w:p>
        </w:tc>
        <w:tc>
          <w:tcPr>
            <w:tcW w:w="3188" w:type="dxa"/>
          </w:tcPr>
          <w:p w:rsidR="001556D7" w:rsidRPr="005B4F72" w:rsidRDefault="001556D7" w:rsidP="009B3F94">
            <w:pPr>
              <w:spacing w:after="0" w:line="240" w:lineRule="auto"/>
              <w:rPr>
                <w:sz w:val="24"/>
                <w:szCs w:val="24"/>
              </w:rPr>
            </w:pPr>
            <w:r w:rsidRPr="005B4F72">
              <w:rPr>
                <w:sz w:val="24"/>
                <w:szCs w:val="24"/>
              </w:rPr>
              <w:t>Областной бюджет</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2015-2022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2015-2018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2019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2020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2021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2022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12.4</w:t>
            </w:r>
          </w:p>
        </w:tc>
        <w:tc>
          <w:tcPr>
            <w:tcW w:w="3188" w:type="dxa"/>
          </w:tcPr>
          <w:p w:rsidR="001556D7" w:rsidRPr="005B4F72" w:rsidRDefault="001556D7" w:rsidP="009B3F94">
            <w:pPr>
              <w:spacing w:after="0" w:line="240" w:lineRule="auto"/>
              <w:rPr>
                <w:sz w:val="24"/>
                <w:szCs w:val="24"/>
              </w:rPr>
            </w:pPr>
            <w:r w:rsidRPr="005B4F72">
              <w:rPr>
                <w:sz w:val="24"/>
                <w:szCs w:val="24"/>
              </w:rPr>
              <w:t>Местный бюджет</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r>
      <w:tr w:rsidR="000E1FC3" w:rsidRPr="005B4F72" w:rsidTr="009B3F94">
        <w:tc>
          <w:tcPr>
            <w:tcW w:w="850" w:type="dxa"/>
          </w:tcPr>
          <w:p w:rsidR="000E1FC3" w:rsidRPr="005B4F72" w:rsidRDefault="000E1FC3" w:rsidP="009B3F94">
            <w:pPr>
              <w:spacing w:after="0" w:line="240" w:lineRule="auto"/>
              <w:rPr>
                <w:sz w:val="24"/>
                <w:szCs w:val="24"/>
              </w:rPr>
            </w:pPr>
          </w:p>
        </w:tc>
        <w:tc>
          <w:tcPr>
            <w:tcW w:w="3188" w:type="dxa"/>
          </w:tcPr>
          <w:p w:rsidR="000E1FC3" w:rsidRPr="005B4F72" w:rsidRDefault="000E1FC3" w:rsidP="009B3F94">
            <w:pPr>
              <w:spacing w:after="0" w:line="240" w:lineRule="auto"/>
              <w:rPr>
                <w:sz w:val="24"/>
                <w:szCs w:val="24"/>
              </w:rPr>
            </w:pPr>
            <w:r w:rsidRPr="005B4F72">
              <w:rPr>
                <w:sz w:val="24"/>
                <w:szCs w:val="24"/>
              </w:rPr>
              <w:t>2015-2022 гг.</w:t>
            </w:r>
          </w:p>
        </w:tc>
        <w:tc>
          <w:tcPr>
            <w:tcW w:w="3332" w:type="dxa"/>
          </w:tcPr>
          <w:p w:rsidR="000E1FC3" w:rsidRPr="005B4F72" w:rsidRDefault="000E1FC3" w:rsidP="008122F4">
            <w:pPr>
              <w:tabs>
                <w:tab w:val="left" w:pos="425"/>
              </w:tabs>
              <w:spacing w:after="0" w:line="240" w:lineRule="auto"/>
              <w:jc w:val="center"/>
              <w:rPr>
                <w:sz w:val="24"/>
                <w:szCs w:val="24"/>
              </w:rPr>
            </w:pPr>
            <w:r>
              <w:rPr>
                <w:sz w:val="24"/>
                <w:szCs w:val="24"/>
              </w:rPr>
              <w:t>764509</w:t>
            </w:r>
          </w:p>
        </w:tc>
        <w:tc>
          <w:tcPr>
            <w:tcW w:w="2269" w:type="dxa"/>
          </w:tcPr>
          <w:p w:rsidR="000E1FC3" w:rsidRPr="005B4F72" w:rsidRDefault="000E1FC3" w:rsidP="008122F4">
            <w:pPr>
              <w:tabs>
                <w:tab w:val="left" w:pos="425"/>
              </w:tabs>
              <w:spacing w:after="0" w:line="240" w:lineRule="auto"/>
              <w:jc w:val="center"/>
              <w:rPr>
                <w:sz w:val="24"/>
                <w:szCs w:val="24"/>
              </w:rPr>
            </w:pPr>
            <w:r>
              <w:rPr>
                <w:sz w:val="24"/>
                <w:szCs w:val="24"/>
              </w:rPr>
              <w:t>479606</w:t>
            </w:r>
          </w:p>
        </w:tc>
      </w:tr>
      <w:tr w:rsidR="000E1FC3" w:rsidRPr="005B4F72" w:rsidTr="009B3F94">
        <w:tc>
          <w:tcPr>
            <w:tcW w:w="850" w:type="dxa"/>
          </w:tcPr>
          <w:p w:rsidR="000E1FC3" w:rsidRPr="005B4F72" w:rsidRDefault="000E1FC3" w:rsidP="009B3F94">
            <w:pPr>
              <w:spacing w:after="0" w:line="240" w:lineRule="auto"/>
              <w:rPr>
                <w:sz w:val="24"/>
                <w:szCs w:val="24"/>
              </w:rPr>
            </w:pPr>
          </w:p>
        </w:tc>
        <w:tc>
          <w:tcPr>
            <w:tcW w:w="3188" w:type="dxa"/>
          </w:tcPr>
          <w:p w:rsidR="000E1FC3" w:rsidRPr="005B4F72" w:rsidRDefault="000E1FC3" w:rsidP="009B3F94">
            <w:pPr>
              <w:spacing w:after="0" w:line="240" w:lineRule="auto"/>
              <w:rPr>
                <w:sz w:val="24"/>
                <w:szCs w:val="24"/>
              </w:rPr>
            </w:pPr>
            <w:r w:rsidRPr="005B4F72">
              <w:rPr>
                <w:sz w:val="24"/>
                <w:szCs w:val="24"/>
              </w:rPr>
              <w:t>2015-2018 гг.</w:t>
            </w:r>
          </w:p>
        </w:tc>
        <w:tc>
          <w:tcPr>
            <w:tcW w:w="3332" w:type="dxa"/>
          </w:tcPr>
          <w:p w:rsidR="000E1FC3" w:rsidRPr="005B4F72" w:rsidRDefault="000E1FC3" w:rsidP="008122F4">
            <w:pPr>
              <w:tabs>
                <w:tab w:val="left" w:pos="425"/>
              </w:tabs>
              <w:spacing w:after="0" w:line="240" w:lineRule="auto"/>
              <w:jc w:val="center"/>
              <w:rPr>
                <w:sz w:val="24"/>
                <w:szCs w:val="24"/>
              </w:rPr>
            </w:pPr>
            <w:r>
              <w:rPr>
                <w:sz w:val="24"/>
                <w:szCs w:val="24"/>
              </w:rPr>
              <w:t>477225</w:t>
            </w:r>
          </w:p>
        </w:tc>
        <w:tc>
          <w:tcPr>
            <w:tcW w:w="2269" w:type="dxa"/>
          </w:tcPr>
          <w:p w:rsidR="000E1FC3" w:rsidRPr="005B4F72" w:rsidRDefault="000E1FC3" w:rsidP="008122F4">
            <w:pPr>
              <w:tabs>
                <w:tab w:val="left" w:pos="425"/>
              </w:tabs>
              <w:spacing w:after="0" w:line="240" w:lineRule="auto"/>
              <w:jc w:val="center"/>
              <w:rPr>
                <w:sz w:val="24"/>
                <w:szCs w:val="24"/>
              </w:rPr>
            </w:pPr>
            <w:r>
              <w:rPr>
                <w:sz w:val="24"/>
                <w:szCs w:val="24"/>
              </w:rPr>
              <w:t>204101</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2019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63973</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52194</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2020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102046</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102046</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2021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60879</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60879</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2022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60386</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60386</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12.5</w:t>
            </w:r>
          </w:p>
        </w:tc>
        <w:tc>
          <w:tcPr>
            <w:tcW w:w="3188" w:type="dxa"/>
          </w:tcPr>
          <w:p w:rsidR="001556D7" w:rsidRPr="005B4F72" w:rsidRDefault="001556D7" w:rsidP="009B3F94">
            <w:pPr>
              <w:spacing w:after="0" w:line="240" w:lineRule="auto"/>
              <w:rPr>
                <w:sz w:val="24"/>
                <w:szCs w:val="24"/>
              </w:rPr>
            </w:pPr>
            <w:r w:rsidRPr="005B4F72">
              <w:rPr>
                <w:sz w:val="24"/>
                <w:szCs w:val="24"/>
              </w:rPr>
              <w:t>Иные источники</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х</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2015-2022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2015-2018 гг.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2019 г.</w:t>
            </w:r>
          </w:p>
        </w:tc>
        <w:tc>
          <w:tcPr>
            <w:tcW w:w="3332" w:type="dxa"/>
            <w:tcBorders>
              <w:bottom w:val="single" w:sz="4" w:space="0" w:color="auto"/>
            </w:tcBorders>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Borders>
              <w:bottom w:val="single" w:sz="4" w:space="0" w:color="auto"/>
            </w:tcBorders>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2020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2021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p>
        </w:tc>
        <w:tc>
          <w:tcPr>
            <w:tcW w:w="3188" w:type="dxa"/>
          </w:tcPr>
          <w:p w:rsidR="001556D7" w:rsidRPr="005B4F72" w:rsidRDefault="001556D7" w:rsidP="009B3F94">
            <w:pPr>
              <w:spacing w:after="0" w:line="240" w:lineRule="auto"/>
              <w:rPr>
                <w:sz w:val="24"/>
                <w:szCs w:val="24"/>
              </w:rPr>
            </w:pPr>
            <w:r w:rsidRPr="005B4F72">
              <w:rPr>
                <w:sz w:val="24"/>
                <w:szCs w:val="24"/>
              </w:rPr>
              <w:t>2022 г.</w:t>
            </w:r>
          </w:p>
        </w:tc>
        <w:tc>
          <w:tcPr>
            <w:tcW w:w="3332"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c>
          <w:tcPr>
            <w:tcW w:w="2269" w:type="dxa"/>
          </w:tcPr>
          <w:p w:rsidR="001556D7" w:rsidRPr="005B4F72" w:rsidRDefault="001556D7" w:rsidP="009B3F94">
            <w:pPr>
              <w:tabs>
                <w:tab w:val="left" w:pos="425"/>
              </w:tabs>
              <w:spacing w:after="0" w:line="240" w:lineRule="auto"/>
              <w:jc w:val="center"/>
              <w:rPr>
                <w:sz w:val="24"/>
                <w:szCs w:val="24"/>
              </w:rPr>
            </w:pPr>
            <w:r w:rsidRPr="005B4F72">
              <w:rPr>
                <w:sz w:val="24"/>
                <w:szCs w:val="24"/>
              </w:rPr>
              <w:t>-</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13</w:t>
            </w:r>
          </w:p>
        </w:tc>
        <w:tc>
          <w:tcPr>
            <w:tcW w:w="3188" w:type="dxa"/>
          </w:tcPr>
          <w:p w:rsidR="001556D7" w:rsidRPr="005B4F72" w:rsidRDefault="001556D7" w:rsidP="009B3F94">
            <w:pPr>
              <w:spacing w:after="0" w:line="240" w:lineRule="auto"/>
              <w:rPr>
                <w:sz w:val="24"/>
                <w:szCs w:val="24"/>
              </w:rPr>
            </w:pPr>
            <w:r w:rsidRPr="005B4F72">
              <w:rPr>
                <w:sz w:val="24"/>
                <w:szCs w:val="24"/>
              </w:rPr>
              <w:t>Ожидаемый</w:t>
            </w:r>
          </w:p>
          <w:p w:rsidR="001556D7" w:rsidRPr="005B4F72" w:rsidRDefault="001556D7" w:rsidP="009B3F94">
            <w:pPr>
              <w:spacing w:after="0" w:line="240" w:lineRule="auto"/>
              <w:rPr>
                <w:sz w:val="24"/>
                <w:szCs w:val="24"/>
              </w:rPr>
            </w:pPr>
            <w:r w:rsidRPr="005B4F72">
              <w:rPr>
                <w:sz w:val="24"/>
                <w:szCs w:val="24"/>
              </w:rPr>
              <w:t xml:space="preserve">результат реализации программы </w:t>
            </w:r>
          </w:p>
        </w:tc>
        <w:tc>
          <w:tcPr>
            <w:tcW w:w="5601" w:type="dxa"/>
            <w:gridSpan w:val="2"/>
          </w:tcPr>
          <w:p w:rsidR="001556D7" w:rsidRPr="005B4F72" w:rsidRDefault="001556D7" w:rsidP="009B3F94">
            <w:pPr>
              <w:tabs>
                <w:tab w:val="left" w:pos="425"/>
              </w:tabs>
              <w:spacing w:after="0" w:line="240" w:lineRule="auto"/>
              <w:rPr>
                <w:sz w:val="24"/>
                <w:szCs w:val="24"/>
              </w:rPr>
            </w:pPr>
            <w:r w:rsidRPr="005B4F72">
              <w:rPr>
                <w:sz w:val="24"/>
                <w:szCs w:val="24"/>
              </w:rPr>
              <w:t>Результат реализации программы к концу 2022 года        - следующее достижение целевых индикаторов:</w:t>
            </w:r>
          </w:p>
          <w:p w:rsidR="001556D7" w:rsidRPr="005B4F72" w:rsidRDefault="001556D7" w:rsidP="009B3F94">
            <w:pPr>
              <w:tabs>
                <w:tab w:val="left" w:pos="425"/>
              </w:tabs>
              <w:spacing w:after="0" w:line="240" w:lineRule="auto"/>
              <w:rPr>
                <w:sz w:val="24"/>
                <w:szCs w:val="24"/>
              </w:rPr>
            </w:pP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t>13.1</w:t>
            </w:r>
          </w:p>
        </w:tc>
        <w:tc>
          <w:tcPr>
            <w:tcW w:w="3188" w:type="dxa"/>
          </w:tcPr>
          <w:p w:rsidR="001556D7" w:rsidRPr="005B4F72" w:rsidRDefault="001556D7" w:rsidP="009B3F94">
            <w:pPr>
              <w:spacing w:after="0" w:line="240" w:lineRule="auto"/>
              <w:rPr>
                <w:sz w:val="24"/>
                <w:szCs w:val="24"/>
              </w:rPr>
            </w:pPr>
            <w:r w:rsidRPr="005B4F72">
              <w:rPr>
                <w:sz w:val="24"/>
                <w:szCs w:val="24"/>
              </w:rPr>
              <w:t xml:space="preserve">В соответствии с планом </w:t>
            </w:r>
          </w:p>
        </w:tc>
        <w:tc>
          <w:tcPr>
            <w:tcW w:w="5601" w:type="dxa"/>
            <w:gridSpan w:val="2"/>
          </w:tcPr>
          <w:p w:rsidR="001556D7" w:rsidRPr="005B4F72" w:rsidRDefault="001556D7" w:rsidP="009B3F94">
            <w:pPr>
              <w:pStyle w:val="a8"/>
              <w:tabs>
                <w:tab w:val="left" w:pos="34"/>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 Увеличение доли площади земельных участков, предоставленных для жилищного строительства, в </w:t>
            </w:r>
            <w:r w:rsidRPr="005B4F72">
              <w:rPr>
                <w:rFonts w:ascii="Times New Roman" w:hAnsi="Times New Roman" w:cs="Times New Roman"/>
                <w:sz w:val="24"/>
                <w:szCs w:val="24"/>
              </w:rPr>
              <w:lastRenderedPageBreak/>
              <w:t xml:space="preserve">общей площади земельных участков, предоставленных для строительства в Новокузнецком городском округе, до 46 %. </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2. </w:t>
            </w:r>
            <w:r w:rsidR="009B3F94" w:rsidRPr="005B4F72">
              <w:rPr>
                <w:rFonts w:ascii="Times New Roman" w:hAnsi="Times New Roman" w:cs="Times New Roman"/>
                <w:sz w:val="24"/>
                <w:szCs w:val="24"/>
              </w:rPr>
              <w:t xml:space="preserve">Обеспечение </w:t>
            </w:r>
            <w:r w:rsidR="00357F25" w:rsidRPr="005B4F72">
              <w:rPr>
                <w:rFonts w:ascii="Times New Roman" w:hAnsi="Times New Roman" w:cs="Times New Roman"/>
                <w:sz w:val="24"/>
                <w:szCs w:val="24"/>
              </w:rPr>
              <w:t xml:space="preserve">3,9 </w:t>
            </w:r>
            <w:r w:rsidR="009B3F94" w:rsidRPr="005B4F72">
              <w:rPr>
                <w:rFonts w:ascii="Times New Roman" w:hAnsi="Times New Roman" w:cs="Times New Roman"/>
                <w:sz w:val="24"/>
                <w:szCs w:val="24"/>
              </w:rPr>
              <w:t xml:space="preserve">% покрытия </w:t>
            </w:r>
            <w:r w:rsidRPr="005B4F72">
              <w:rPr>
                <w:rFonts w:ascii="Times New Roman" w:hAnsi="Times New Roman" w:cs="Times New Roman"/>
                <w:sz w:val="24"/>
                <w:szCs w:val="24"/>
              </w:rPr>
              <w:t xml:space="preserve">площади территории Новокузнецкого городского округа </w:t>
            </w:r>
            <w:r w:rsidR="009B3F94" w:rsidRPr="005B4F72">
              <w:rPr>
                <w:rFonts w:ascii="Times New Roman" w:hAnsi="Times New Roman" w:cs="Times New Roman"/>
                <w:sz w:val="24"/>
                <w:szCs w:val="24"/>
              </w:rPr>
              <w:t>проектами планировок и проектами межевания</w:t>
            </w:r>
            <w:r w:rsidRPr="005B4F72">
              <w:rPr>
                <w:rFonts w:ascii="Times New Roman" w:hAnsi="Times New Roman" w:cs="Times New Roman"/>
                <w:sz w:val="24"/>
                <w:szCs w:val="24"/>
              </w:rPr>
              <w:t>.</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4. Соблюдение плановых сроков предоставления муниципальных услуг в сфере строительства, в сфере управления земельными ресурсами.</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1556D7" w:rsidRPr="005B4F72" w:rsidRDefault="001556D7"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6. Обеспечение территории Новокузнецкого городского округа площадью 1085 </w:t>
            </w:r>
            <w:proofErr w:type="gramStart"/>
            <w:r w:rsidRPr="005B4F72">
              <w:rPr>
                <w:rFonts w:ascii="Times New Roman" w:hAnsi="Times New Roman" w:cs="Times New Roman"/>
                <w:sz w:val="24"/>
                <w:szCs w:val="24"/>
              </w:rPr>
              <w:t>га</w:t>
            </w:r>
            <w:proofErr w:type="gramEnd"/>
            <w:r w:rsidRPr="005B4F72">
              <w:rPr>
                <w:rFonts w:ascii="Times New Roman" w:hAnsi="Times New Roman" w:cs="Times New Roman"/>
                <w:sz w:val="24"/>
                <w:szCs w:val="24"/>
              </w:rPr>
              <w:t xml:space="preserve"> обновленным топографическим планом масштаба 1:500.</w:t>
            </w:r>
          </w:p>
          <w:p w:rsidR="001556D7" w:rsidRPr="005B4F72" w:rsidRDefault="001556D7" w:rsidP="009B3F94">
            <w:pPr>
              <w:pStyle w:val="a8"/>
              <w:tabs>
                <w:tab w:val="left" w:pos="142"/>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100 %.</w:t>
            </w:r>
          </w:p>
          <w:p w:rsidR="009B3F94" w:rsidRPr="005B4F72" w:rsidRDefault="009B3F94"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8. Увеличение доли площади земельных участков, вовлеченных в экономический оборот, в общей площади территории Новокузнецкого городского округа до 86,05 %.</w:t>
            </w:r>
          </w:p>
          <w:p w:rsidR="001556D7" w:rsidRPr="005B4F72" w:rsidRDefault="009B3F94" w:rsidP="009B3F94">
            <w:pPr>
              <w:pStyle w:val="a8"/>
              <w:tabs>
                <w:tab w:val="left" w:pos="142"/>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9. </w:t>
            </w:r>
            <w:r w:rsidR="001556D7" w:rsidRPr="005B4F72">
              <w:rPr>
                <w:rFonts w:ascii="Times New Roman" w:hAnsi="Times New Roman" w:cs="Times New Roman"/>
                <w:sz w:val="24"/>
                <w:szCs w:val="24"/>
              </w:rPr>
              <w:t>Увеличение уровня собираемости арендной платы до 100 %.</w:t>
            </w:r>
          </w:p>
          <w:p w:rsidR="001556D7" w:rsidRPr="005B4F72" w:rsidRDefault="009B3F94"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10.</w:t>
            </w:r>
            <w:r w:rsidR="005D7F4C" w:rsidRPr="005B4F72">
              <w:rPr>
                <w:rFonts w:ascii="Times New Roman" w:hAnsi="Times New Roman" w:cs="Times New Roman"/>
                <w:sz w:val="24"/>
                <w:szCs w:val="24"/>
              </w:rPr>
              <w:t xml:space="preserve"> </w:t>
            </w:r>
            <w:r w:rsidR="001556D7" w:rsidRPr="005B4F72">
              <w:rPr>
                <w:rFonts w:ascii="Times New Roman" w:hAnsi="Times New Roman" w:cs="Times New Roman"/>
                <w:sz w:val="24"/>
                <w:szCs w:val="24"/>
              </w:rPr>
              <w:t>Обеспечение 100 % выполнения плана плановых проверок.</w:t>
            </w:r>
          </w:p>
          <w:p w:rsidR="001556D7" w:rsidRPr="005B4F72" w:rsidRDefault="009B3F94" w:rsidP="009B3F94">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11. </w:t>
            </w:r>
            <w:r w:rsidR="001556D7" w:rsidRPr="005B4F72">
              <w:rPr>
                <w:rFonts w:ascii="Times New Roman" w:hAnsi="Times New Roman" w:cs="Times New Roman"/>
                <w:sz w:val="24"/>
                <w:szCs w:val="24"/>
              </w:rPr>
              <w:t>Снижение кредиторской задолженности на                100 %.</w:t>
            </w:r>
          </w:p>
          <w:p w:rsidR="001556D7" w:rsidRPr="005B4F72" w:rsidRDefault="009B3F94" w:rsidP="005D7F4C">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12. </w:t>
            </w:r>
            <w:r w:rsidR="001556D7" w:rsidRPr="005B4F72">
              <w:rPr>
                <w:rFonts w:ascii="Times New Roman" w:hAnsi="Times New Roman" w:cs="Times New Roman"/>
                <w:sz w:val="24"/>
                <w:szCs w:val="24"/>
              </w:rPr>
              <w:t>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наложение штрафных санкций</w:t>
            </w:r>
          </w:p>
        </w:tc>
      </w:tr>
      <w:tr w:rsidR="001556D7" w:rsidRPr="005B4F72" w:rsidTr="009B3F94">
        <w:tc>
          <w:tcPr>
            <w:tcW w:w="850" w:type="dxa"/>
          </w:tcPr>
          <w:p w:rsidR="001556D7" w:rsidRPr="005B4F72" w:rsidRDefault="001556D7" w:rsidP="009B3F94">
            <w:pPr>
              <w:spacing w:after="0" w:line="240" w:lineRule="auto"/>
              <w:rPr>
                <w:sz w:val="24"/>
                <w:szCs w:val="24"/>
              </w:rPr>
            </w:pPr>
            <w:r w:rsidRPr="005B4F72">
              <w:rPr>
                <w:sz w:val="24"/>
                <w:szCs w:val="24"/>
              </w:rPr>
              <w:lastRenderedPageBreak/>
              <w:t>13.2</w:t>
            </w:r>
          </w:p>
        </w:tc>
        <w:tc>
          <w:tcPr>
            <w:tcW w:w="3188" w:type="dxa"/>
          </w:tcPr>
          <w:p w:rsidR="001556D7" w:rsidRPr="005B4F72" w:rsidRDefault="001556D7" w:rsidP="009B3F94">
            <w:pPr>
              <w:spacing w:after="0" w:line="240" w:lineRule="auto"/>
              <w:rPr>
                <w:sz w:val="24"/>
                <w:szCs w:val="24"/>
              </w:rPr>
            </w:pPr>
            <w:r w:rsidRPr="005B4F72">
              <w:rPr>
                <w:sz w:val="24"/>
                <w:szCs w:val="24"/>
              </w:rPr>
              <w:t xml:space="preserve">В соответствии с согласованным финансированием </w:t>
            </w:r>
          </w:p>
        </w:tc>
        <w:tc>
          <w:tcPr>
            <w:tcW w:w="5601" w:type="dxa"/>
            <w:gridSpan w:val="2"/>
          </w:tcPr>
          <w:p w:rsidR="009D17D2" w:rsidRPr="005B4F72" w:rsidRDefault="009D17D2" w:rsidP="009D17D2">
            <w:pPr>
              <w:pStyle w:val="a8"/>
              <w:tabs>
                <w:tab w:val="left" w:pos="34"/>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46 %. </w:t>
            </w:r>
          </w:p>
          <w:p w:rsidR="002B3DBC"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2. </w:t>
            </w:r>
            <w:r w:rsidR="002B3DBC" w:rsidRPr="005B4F72">
              <w:rPr>
                <w:rFonts w:ascii="Times New Roman" w:hAnsi="Times New Roman" w:cs="Times New Roman"/>
                <w:sz w:val="24"/>
                <w:szCs w:val="24"/>
              </w:rPr>
              <w:t xml:space="preserve">Обеспечение </w:t>
            </w:r>
            <w:r w:rsidR="00357F25" w:rsidRPr="005B4F72">
              <w:rPr>
                <w:rFonts w:ascii="Times New Roman" w:hAnsi="Times New Roman" w:cs="Times New Roman"/>
                <w:sz w:val="24"/>
                <w:szCs w:val="24"/>
              </w:rPr>
              <w:t xml:space="preserve">3,9 </w:t>
            </w:r>
            <w:r w:rsidR="002B3DBC" w:rsidRPr="005B4F72">
              <w:rPr>
                <w:rFonts w:ascii="Times New Roman" w:hAnsi="Times New Roman" w:cs="Times New Roman"/>
                <w:sz w:val="24"/>
                <w:szCs w:val="24"/>
              </w:rPr>
              <w:t>% покрытия площади территории Новокузнецкого городского округа проектами планировок и проектами межевания.</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4. Соблюдение плановых сроков предоставления </w:t>
            </w:r>
            <w:r w:rsidRPr="005B4F72">
              <w:rPr>
                <w:rFonts w:ascii="Times New Roman" w:hAnsi="Times New Roman" w:cs="Times New Roman"/>
                <w:sz w:val="24"/>
                <w:szCs w:val="24"/>
              </w:rPr>
              <w:lastRenderedPageBreak/>
              <w:t>муниципальных услуг в сфере строительства, в сфере управления земельными ресурсами.</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 xml:space="preserve">6. Обеспечение территории Новокузнецкого городского округа площадью 1085 </w:t>
            </w:r>
            <w:proofErr w:type="gramStart"/>
            <w:r w:rsidRPr="005B4F72">
              <w:rPr>
                <w:rFonts w:ascii="Times New Roman" w:hAnsi="Times New Roman" w:cs="Times New Roman"/>
                <w:sz w:val="24"/>
                <w:szCs w:val="24"/>
              </w:rPr>
              <w:t>га</w:t>
            </w:r>
            <w:proofErr w:type="gramEnd"/>
            <w:r w:rsidRPr="005B4F72">
              <w:rPr>
                <w:rFonts w:ascii="Times New Roman" w:hAnsi="Times New Roman" w:cs="Times New Roman"/>
                <w:sz w:val="24"/>
                <w:szCs w:val="24"/>
              </w:rPr>
              <w:t xml:space="preserve"> обновленным топографическим планом масштаба 1:500.</w:t>
            </w:r>
          </w:p>
          <w:p w:rsidR="009D17D2" w:rsidRPr="005B4F72" w:rsidRDefault="009D17D2" w:rsidP="009D17D2">
            <w:pPr>
              <w:pStyle w:val="a8"/>
              <w:tabs>
                <w:tab w:val="left" w:pos="142"/>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100 %.</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8. Увеличение доли площади земельных участков, вовлеченных в экономический оборот, в общей площади территории Новокузнецкого городского округа до 86,05 %.</w:t>
            </w:r>
          </w:p>
          <w:p w:rsidR="009D17D2" w:rsidRPr="005B4F72" w:rsidRDefault="009D17D2" w:rsidP="009D17D2">
            <w:pPr>
              <w:pStyle w:val="a8"/>
              <w:tabs>
                <w:tab w:val="left" w:pos="142"/>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9. Увеличение уровня собираемости арендной платы до 100 %.</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10. Обеспечение 100 % выполнения плана плановых проверок.</w:t>
            </w:r>
          </w:p>
          <w:p w:rsidR="009D17D2" w:rsidRPr="005B4F72" w:rsidRDefault="009D17D2" w:rsidP="009D17D2">
            <w:pPr>
              <w:pStyle w:val="a8"/>
              <w:tabs>
                <w:tab w:val="left" w:pos="425"/>
              </w:tabs>
              <w:spacing w:after="0" w:line="240" w:lineRule="auto"/>
              <w:ind w:left="0"/>
              <w:jc w:val="both"/>
              <w:rPr>
                <w:rFonts w:ascii="Times New Roman" w:hAnsi="Times New Roman" w:cs="Times New Roman"/>
                <w:sz w:val="24"/>
                <w:szCs w:val="24"/>
              </w:rPr>
            </w:pPr>
            <w:r w:rsidRPr="005B4F72">
              <w:rPr>
                <w:rFonts w:ascii="Times New Roman" w:hAnsi="Times New Roman" w:cs="Times New Roman"/>
                <w:sz w:val="24"/>
                <w:szCs w:val="24"/>
              </w:rPr>
              <w:t>11. Снижение кредиторской задолженности на                100 %.</w:t>
            </w:r>
          </w:p>
          <w:p w:rsidR="001556D7" w:rsidRPr="005B4F72" w:rsidRDefault="009D17D2" w:rsidP="005D7F4C">
            <w:pPr>
              <w:pStyle w:val="a8"/>
              <w:tabs>
                <w:tab w:val="left" w:pos="425"/>
              </w:tabs>
              <w:spacing w:after="0" w:line="240" w:lineRule="auto"/>
              <w:ind w:left="0"/>
              <w:jc w:val="both"/>
              <w:rPr>
                <w:sz w:val="24"/>
                <w:szCs w:val="24"/>
              </w:rPr>
            </w:pPr>
            <w:r w:rsidRPr="005B4F72">
              <w:rPr>
                <w:rFonts w:ascii="Times New Roman" w:hAnsi="Times New Roman" w:cs="Times New Roman"/>
                <w:sz w:val="24"/>
                <w:szCs w:val="24"/>
              </w:rPr>
              <w:t>12.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наложение штрафных санкций</w:t>
            </w:r>
          </w:p>
        </w:tc>
      </w:tr>
    </w:tbl>
    <w:p w:rsidR="001556D7" w:rsidRPr="005B4F72" w:rsidRDefault="001556D7" w:rsidP="001556D7">
      <w:pPr>
        <w:spacing w:after="0" w:line="240" w:lineRule="auto"/>
        <w:ind w:firstLine="567"/>
        <w:jc w:val="center"/>
        <w:rPr>
          <w:sz w:val="28"/>
          <w:szCs w:val="28"/>
        </w:rPr>
      </w:pPr>
    </w:p>
    <w:p w:rsidR="001556D7" w:rsidRPr="005B4F72" w:rsidRDefault="001556D7" w:rsidP="001556D7">
      <w:pPr>
        <w:spacing w:after="0" w:line="240" w:lineRule="auto"/>
        <w:jc w:val="center"/>
        <w:rPr>
          <w:sz w:val="28"/>
          <w:szCs w:val="28"/>
        </w:rPr>
      </w:pPr>
      <w:r w:rsidRPr="005B4F72">
        <w:rPr>
          <w:sz w:val="28"/>
          <w:szCs w:val="28"/>
        </w:rPr>
        <w:t>1. Характеристика текущего состояния развития территории Новокузнецкого городского округа, основные проблемы, анализ основных показателей</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ind w:firstLine="567"/>
        <w:jc w:val="both"/>
        <w:rPr>
          <w:sz w:val="28"/>
          <w:szCs w:val="28"/>
        </w:rPr>
      </w:pPr>
      <w:r w:rsidRPr="005B4F72">
        <w:rPr>
          <w:sz w:val="28"/>
          <w:szCs w:val="28"/>
        </w:rPr>
        <w:t xml:space="preserve">Город Новокузнецк является крупным промышленным городом. Его территория составляет 42 тыс. га (42427 га). В Сибирском Федеральном округе по площади город Новокузнецк уступает только Омску, площадь которого                   57 тыс. га, и Новосибирску, территория которого 50 тыс. га. </w:t>
      </w:r>
    </w:p>
    <w:p w:rsidR="001556D7" w:rsidRPr="005B4F72" w:rsidRDefault="001556D7" w:rsidP="001556D7">
      <w:pPr>
        <w:spacing w:after="0" w:line="240" w:lineRule="auto"/>
        <w:ind w:firstLine="567"/>
        <w:jc w:val="both"/>
        <w:rPr>
          <w:sz w:val="28"/>
          <w:szCs w:val="28"/>
        </w:rPr>
      </w:pPr>
      <w:r w:rsidRPr="005B4F72">
        <w:rPr>
          <w:sz w:val="28"/>
          <w:szCs w:val="28"/>
        </w:rPr>
        <w:t xml:space="preserve">Из общей площади территории Новокузнецкого городского округа 15 % городских земель заняты производственной застройкой (6300 га), 12 % составляют земли жилой застройки (5000 га), 14 % - это земли сельскохозяйственного использования (6000 га), 23 % составляют особо охраняемые территории (9900 га), в том числе городские леса и лесные насаждения, 6 % - водный фонд (2500 га). </w:t>
      </w:r>
    </w:p>
    <w:p w:rsidR="001556D7" w:rsidRPr="005B4F72" w:rsidRDefault="001556D7" w:rsidP="001556D7">
      <w:pPr>
        <w:spacing w:after="0" w:line="240" w:lineRule="auto"/>
        <w:ind w:firstLine="567"/>
        <w:jc w:val="both"/>
        <w:rPr>
          <w:sz w:val="28"/>
          <w:szCs w:val="28"/>
        </w:rPr>
      </w:pPr>
      <w:r w:rsidRPr="005B4F72">
        <w:rPr>
          <w:sz w:val="28"/>
          <w:szCs w:val="28"/>
        </w:rPr>
        <w:t xml:space="preserve">В 2013 году площадь земельных участков, вовлеченных в экономический оборот, составила 35575 га или 83,8 % от общей площади города. Площадь земельных участков, вовлеченных в экономический оборот, включает площадь земельных участков, являющихся объектами налогообложения земельным налогом в размере 29025 га и площадь земельных участков, сдаваемых в аренду в размере 6550 га. </w:t>
      </w:r>
    </w:p>
    <w:p w:rsidR="001556D7" w:rsidRPr="005B4F72" w:rsidRDefault="001556D7" w:rsidP="001556D7">
      <w:pPr>
        <w:spacing w:after="0" w:line="240" w:lineRule="auto"/>
        <w:ind w:firstLine="567"/>
        <w:jc w:val="both"/>
        <w:rPr>
          <w:sz w:val="28"/>
          <w:szCs w:val="28"/>
        </w:rPr>
      </w:pPr>
      <w:r w:rsidRPr="005B4F72">
        <w:rPr>
          <w:sz w:val="28"/>
          <w:szCs w:val="28"/>
        </w:rPr>
        <w:lastRenderedPageBreak/>
        <w:t xml:space="preserve">По состоянию на 01.10.2014 площадь земельных участков, вовлеченных в экономический оборот, составила 35617 га или 83,9 % от общей                            площади города. Увеличению доли земельных участков, вовлеченных в экономический оборот, способствует предоставление земельных участков для строительства. </w:t>
      </w:r>
    </w:p>
    <w:p w:rsidR="001556D7" w:rsidRPr="005B4F72" w:rsidRDefault="001556D7" w:rsidP="001556D7">
      <w:pPr>
        <w:spacing w:after="0" w:line="240" w:lineRule="auto"/>
        <w:ind w:firstLine="567"/>
        <w:jc w:val="both"/>
        <w:rPr>
          <w:sz w:val="28"/>
          <w:szCs w:val="28"/>
        </w:rPr>
      </w:pPr>
      <w:r w:rsidRPr="005B4F72">
        <w:rPr>
          <w:sz w:val="28"/>
          <w:szCs w:val="28"/>
        </w:rPr>
        <w:t xml:space="preserve">Ежегодно для строительства предоставляются земельные участки, в период с 01.01.2015 года по 01.01.2020 года предоставлено 629 земельных участков общей площадью 227 га, их них для жилищного строительства 531 земельный участок площадью 129 га. </w:t>
      </w:r>
    </w:p>
    <w:p w:rsidR="001556D7" w:rsidRPr="005B4F72" w:rsidRDefault="001556D7" w:rsidP="001556D7">
      <w:pPr>
        <w:spacing w:after="0" w:line="240" w:lineRule="auto"/>
        <w:ind w:firstLine="567"/>
        <w:jc w:val="both"/>
        <w:rPr>
          <w:sz w:val="28"/>
          <w:szCs w:val="28"/>
        </w:rPr>
      </w:pPr>
      <w:r w:rsidRPr="005B4F72">
        <w:rPr>
          <w:sz w:val="28"/>
          <w:szCs w:val="28"/>
        </w:rPr>
        <w:t xml:space="preserve">В городе приняты основные документы для осуществления градостроительной деятельности – Генеральный план города Новокузнецка, Правила землепользования и </w:t>
      </w:r>
      <w:proofErr w:type="gramStart"/>
      <w:r w:rsidRPr="005B4F72">
        <w:rPr>
          <w:sz w:val="28"/>
          <w:szCs w:val="28"/>
        </w:rPr>
        <w:t>застройки города</w:t>
      </w:r>
      <w:proofErr w:type="gramEnd"/>
      <w:r w:rsidRPr="005B4F72">
        <w:rPr>
          <w:sz w:val="28"/>
          <w:szCs w:val="28"/>
        </w:rPr>
        <w:t xml:space="preserve"> Новокузнецка, План реализации Генерального плана города Новокузнецка, утверждены местные нормативы градостроительного проектирования.</w:t>
      </w:r>
    </w:p>
    <w:p w:rsidR="001556D7" w:rsidRPr="005B4F72" w:rsidRDefault="001556D7" w:rsidP="001556D7">
      <w:pPr>
        <w:spacing w:after="0" w:line="240" w:lineRule="auto"/>
        <w:ind w:firstLine="567"/>
        <w:jc w:val="both"/>
        <w:rPr>
          <w:sz w:val="28"/>
          <w:szCs w:val="28"/>
        </w:rPr>
      </w:pPr>
      <w:r w:rsidRPr="005B4F72">
        <w:rPr>
          <w:sz w:val="28"/>
          <w:szCs w:val="28"/>
        </w:rPr>
        <w:t xml:space="preserve">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w:t>
      </w:r>
    </w:p>
    <w:p w:rsidR="001556D7" w:rsidRPr="005B4F72" w:rsidRDefault="001556D7" w:rsidP="001556D7">
      <w:pPr>
        <w:spacing w:after="0" w:line="240" w:lineRule="auto"/>
        <w:ind w:firstLine="567"/>
        <w:jc w:val="both"/>
        <w:rPr>
          <w:sz w:val="28"/>
          <w:szCs w:val="28"/>
        </w:rPr>
      </w:pPr>
      <w:r w:rsidRPr="005B4F72">
        <w:rPr>
          <w:sz w:val="28"/>
          <w:szCs w:val="28"/>
        </w:rPr>
        <w:t xml:space="preserve">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планирования Кемеровской области, Генерального плана города Новокузнецка и заканчивая проектами планировки и проектами межевания территории. В соответствии с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 В условиях постоянно меняющейся градостроительной ситуации, связанной с изменением границ земельных участков, их разрешенного использования и другими факторами, требуется своевременная актуализация Генерального плана города Новокузнецка и Правил землепользования и </w:t>
      </w:r>
      <w:proofErr w:type="gramStart"/>
      <w:r w:rsidRPr="005B4F72">
        <w:rPr>
          <w:sz w:val="28"/>
          <w:szCs w:val="28"/>
        </w:rPr>
        <w:t>застройки города</w:t>
      </w:r>
      <w:proofErr w:type="gramEnd"/>
      <w:r w:rsidRPr="005B4F72">
        <w:rPr>
          <w:sz w:val="28"/>
          <w:szCs w:val="28"/>
        </w:rPr>
        <w:t xml:space="preserve"> Новокузнецка.</w:t>
      </w:r>
    </w:p>
    <w:p w:rsidR="001556D7" w:rsidRPr="005B4F72" w:rsidRDefault="001556D7" w:rsidP="001556D7">
      <w:pPr>
        <w:spacing w:after="0" w:line="240" w:lineRule="auto"/>
        <w:ind w:firstLine="567"/>
        <w:jc w:val="both"/>
        <w:rPr>
          <w:sz w:val="28"/>
          <w:szCs w:val="28"/>
        </w:rPr>
      </w:pPr>
      <w:r w:rsidRPr="005B4F72">
        <w:rPr>
          <w:sz w:val="28"/>
          <w:szCs w:val="28"/>
        </w:rPr>
        <w:t xml:space="preserve">Подготовка проектов планировки и проектов межевания застроенной территории являются очень важными этапами формирования земельных участков для продажи с торгов. </w:t>
      </w:r>
      <w:proofErr w:type="gramStart"/>
      <w:r w:rsidRPr="005B4F72">
        <w:rPr>
          <w:sz w:val="28"/>
          <w:szCs w:val="28"/>
        </w:rPr>
        <w:t>Наличие утвержденных проектов планировок является необходимым условием для разработки проектов межевания территорий, которые в свою очередь осуществляются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roofErr w:type="gramEnd"/>
    </w:p>
    <w:p w:rsidR="001556D7" w:rsidRPr="005B4F72" w:rsidRDefault="001556D7" w:rsidP="001556D7">
      <w:pPr>
        <w:spacing w:after="0" w:line="240" w:lineRule="auto"/>
        <w:ind w:firstLine="567"/>
        <w:jc w:val="both"/>
        <w:rPr>
          <w:sz w:val="28"/>
          <w:szCs w:val="28"/>
        </w:rPr>
      </w:pPr>
      <w:r w:rsidRPr="005B4F72">
        <w:rPr>
          <w:sz w:val="28"/>
          <w:szCs w:val="28"/>
        </w:rPr>
        <w:t>Важность подготовки градостроительной документации очевидна, так как 100 % покрытие территории города проектами планировок позволит:</w:t>
      </w:r>
    </w:p>
    <w:p w:rsidR="001556D7" w:rsidRPr="005B4F72" w:rsidRDefault="001556D7" w:rsidP="001556D7">
      <w:pPr>
        <w:spacing w:after="0" w:line="240" w:lineRule="auto"/>
        <w:ind w:firstLine="567"/>
        <w:jc w:val="both"/>
        <w:rPr>
          <w:sz w:val="28"/>
          <w:szCs w:val="28"/>
        </w:rPr>
      </w:pPr>
      <w:r w:rsidRPr="005B4F72">
        <w:rPr>
          <w:sz w:val="28"/>
          <w:szCs w:val="28"/>
        </w:rPr>
        <w:lastRenderedPageBreak/>
        <w:t xml:space="preserve">- своевременно формировать земельные участки </w:t>
      </w:r>
      <w:r w:rsidRPr="005B4F72">
        <w:rPr>
          <w:rFonts w:eastAsia="Calibri"/>
          <w:sz w:val="28"/>
          <w:szCs w:val="28"/>
        </w:rPr>
        <w:t>для продажи права на заключение договора аренды земельного участка и продажи земельного участка на торгах (аукционах);</w:t>
      </w:r>
      <w:r w:rsidRPr="005B4F72">
        <w:rPr>
          <w:sz w:val="28"/>
          <w:szCs w:val="28"/>
        </w:rPr>
        <w:t xml:space="preserve"> </w:t>
      </w:r>
    </w:p>
    <w:p w:rsidR="001556D7" w:rsidRPr="005B4F72" w:rsidRDefault="001556D7" w:rsidP="001556D7">
      <w:pPr>
        <w:spacing w:after="0" w:line="240" w:lineRule="auto"/>
        <w:ind w:firstLine="567"/>
        <w:jc w:val="both"/>
        <w:rPr>
          <w:sz w:val="28"/>
          <w:szCs w:val="28"/>
        </w:rPr>
      </w:pPr>
      <w:r w:rsidRPr="005B4F72">
        <w:rPr>
          <w:sz w:val="28"/>
          <w:szCs w:val="28"/>
        </w:rPr>
        <w:t>- предоставлять земельные участки под индивидуальное жилищное строительство;</w:t>
      </w:r>
    </w:p>
    <w:p w:rsidR="001556D7" w:rsidRPr="005B4F72" w:rsidRDefault="001556D7" w:rsidP="001556D7">
      <w:pPr>
        <w:spacing w:after="0" w:line="240" w:lineRule="auto"/>
        <w:ind w:firstLine="567"/>
        <w:jc w:val="both"/>
        <w:rPr>
          <w:sz w:val="28"/>
          <w:szCs w:val="28"/>
        </w:rPr>
      </w:pPr>
      <w:r w:rsidRPr="005B4F72">
        <w:rPr>
          <w:sz w:val="28"/>
          <w:szCs w:val="28"/>
        </w:rPr>
        <w:t>- формировать и реализовывать планы по строительству и вводу в эксплуатацию жилья на территории города Новокузнецка.</w:t>
      </w:r>
    </w:p>
    <w:p w:rsidR="001556D7" w:rsidRPr="005B4F72" w:rsidRDefault="001556D7" w:rsidP="001556D7">
      <w:pPr>
        <w:spacing w:after="0" w:line="240" w:lineRule="auto"/>
        <w:ind w:firstLine="567"/>
        <w:jc w:val="both"/>
        <w:rPr>
          <w:sz w:val="32"/>
          <w:szCs w:val="28"/>
        </w:rPr>
      </w:pPr>
      <w:r w:rsidRPr="005B4F72">
        <w:rPr>
          <w:sz w:val="28"/>
          <w:szCs w:val="28"/>
        </w:rPr>
        <w:t>С 2010 года и по состоянию на 01.08.2014 подготовлено и утверждено 13 проектов планировок на земельные участки общей площадью 840 га. На 01.01.2020 года в работе Комитета находится 29 проектов общей площадью земельных участков более 200 га.</w:t>
      </w:r>
      <w:r w:rsidR="00A610AF" w:rsidRPr="005B4F72">
        <w:rPr>
          <w:sz w:val="28"/>
          <w:szCs w:val="28"/>
        </w:rPr>
        <w:t xml:space="preserve"> По состоянию на 01.01.2020 года проектами планировок и проектами межевания обеспечена территория общей площадью </w:t>
      </w:r>
      <w:r w:rsidR="00357F25" w:rsidRPr="005B4F72">
        <w:rPr>
          <w:sz w:val="28"/>
          <w:szCs w:val="28"/>
        </w:rPr>
        <w:t>1431,85</w:t>
      </w:r>
      <w:r w:rsidR="00A610AF" w:rsidRPr="005B4F72">
        <w:rPr>
          <w:sz w:val="28"/>
          <w:szCs w:val="28"/>
        </w:rPr>
        <w:t xml:space="preserve"> га, что составляет 3</w:t>
      </w:r>
      <w:r w:rsidR="00357F25" w:rsidRPr="005B4F72">
        <w:rPr>
          <w:sz w:val="28"/>
          <w:szCs w:val="28"/>
        </w:rPr>
        <w:t>,3</w:t>
      </w:r>
      <w:r w:rsidR="00A610AF" w:rsidRPr="005B4F72">
        <w:rPr>
          <w:sz w:val="28"/>
          <w:szCs w:val="28"/>
        </w:rPr>
        <w:t xml:space="preserve">% </w:t>
      </w:r>
      <w:r w:rsidR="00A610AF" w:rsidRPr="005B4F72">
        <w:rPr>
          <w:sz w:val="28"/>
          <w:szCs w:val="24"/>
        </w:rPr>
        <w:t>в общей площади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 xml:space="preserve">В период с 01.01.2015 года по 01.01.2020 года поставлено на государственный кадастровый учет 249 земельных участков и подготовлены их паспорта, в том числе с целью продажи земельных участков с торгов. Информация о земельных участках размещена сайте Комитета. </w:t>
      </w:r>
    </w:p>
    <w:p w:rsidR="001556D7" w:rsidRPr="005B4F72" w:rsidRDefault="001556D7" w:rsidP="001556D7">
      <w:pPr>
        <w:spacing w:after="0" w:line="240" w:lineRule="auto"/>
        <w:ind w:firstLine="567"/>
        <w:jc w:val="both"/>
        <w:rPr>
          <w:sz w:val="28"/>
          <w:szCs w:val="28"/>
        </w:rPr>
      </w:pPr>
      <w:r w:rsidRPr="005B4F72">
        <w:rPr>
          <w:sz w:val="28"/>
          <w:szCs w:val="28"/>
        </w:rPr>
        <w:t>Важной задачей является соблюдение Комитетом процедур в сфере строительства и повышение качества оказания муниципальных услуг и функций в сфере земельных ресурсов. На все муниципальные услуги, осуществляемые Комитетом, утверждены административные регламенты.</w:t>
      </w:r>
    </w:p>
    <w:p w:rsidR="001556D7" w:rsidRPr="005B4F72" w:rsidRDefault="001556D7" w:rsidP="001556D7">
      <w:pPr>
        <w:spacing w:after="0" w:line="240" w:lineRule="auto"/>
        <w:ind w:firstLine="567"/>
        <w:jc w:val="both"/>
        <w:rPr>
          <w:sz w:val="28"/>
          <w:szCs w:val="28"/>
        </w:rPr>
      </w:pPr>
      <w:r w:rsidRPr="005B4F72">
        <w:rPr>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24.07.2007 №221-ФЗ «О кадастровой деятельности» предоставление прав на земельный участок возможно, если участок сформирован, определены его границы и в отношении него проведена процедура постановки на государственный кадастровый учет. </w:t>
      </w:r>
    </w:p>
    <w:p w:rsidR="001556D7" w:rsidRPr="005B4F72" w:rsidRDefault="001556D7" w:rsidP="001556D7">
      <w:pPr>
        <w:spacing w:after="0" w:line="240" w:lineRule="auto"/>
        <w:ind w:firstLine="567"/>
        <w:jc w:val="both"/>
        <w:rPr>
          <w:sz w:val="28"/>
          <w:szCs w:val="28"/>
        </w:rPr>
      </w:pPr>
      <w:r w:rsidRPr="005B4F72">
        <w:rPr>
          <w:sz w:val="28"/>
          <w:szCs w:val="28"/>
        </w:rPr>
        <w:t>Проведение инвентаризационных работ по земельным участкам под блоками гаражей по инициативе органа местного самоуправления позволит выявить неучтенные земельные участки, предоставить права на них гражданам и юридическим лицам, и получить дополнительные доходы в местный бюджет.</w:t>
      </w:r>
    </w:p>
    <w:p w:rsidR="001556D7" w:rsidRPr="005B4F72" w:rsidRDefault="001556D7" w:rsidP="001556D7">
      <w:pPr>
        <w:spacing w:after="0" w:line="240" w:lineRule="auto"/>
        <w:ind w:firstLine="567"/>
        <w:jc w:val="both"/>
        <w:rPr>
          <w:sz w:val="28"/>
          <w:szCs w:val="28"/>
        </w:rPr>
      </w:pPr>
      <w:r w:rsidRPr="005B4F72">
        <w:rPr>
          <w:sz w:val="28"/>
          <w:szCs w:val="28"/>
        </w:rPr>
        <w:t xml:space="preserve">Проведение кадастровых работ в отношении земельных участков, предоставляемых на торгах, также позволит получить дополнительные доходы в местный бюджет. </w:t>
      </w:r>
    </w:p>
    <w:p w:rsidR="001556D7" w:rsidRPr="005B4F72" w:rsidRDefault="001556D7" w:rsidP="001556D7">
      <w:pPr>
        <w:spacing w:after="0" w:line="240" w:lineRule="auto"/>
        <w:ind w:firstLine="567"/>
        <w:jc w:val="both"/>
        <w:rPr>
          <w:sz w:val="28"/>
          <w:szCs w:val="28"/>
        </w:rPr>
      </w:pPr>
      <w:r w:rsidRPr="005B4F72">
        <w:rPr>
          <w:sz w:val="28"/>
          <w:szCs w:val="28"/>
        </w:rPr>
        <w:t xml:space="preserve">По состоянию на 01.08.2014 заключались договоры аренды на 150 земельных участков под капитальными кооперативными гаражами, на 36 земельных участков под площадками накопителей металлических гаражей, 380 земельных участков под отдельно стоящими индивидуальными металлическими гаражами общей площадью 246,6 га и годовым размером арендной платы в 2014 году в размере 8,3 млн. рублей. В период с 01.01.2015 года по 01.01.2020 года размер арендной платы за использование земельных участков, перечисленной в бюджет города, составил 48,2 </w:t>
      </w:r>
      <w:proofErr w:type="spellStart"/>
      <w:r w:rsidRPr="005B4F72">
        <w:rPr>
          <w:sz w:val="28"/>
          <w:szCs w:val="28"/>
        </w:rPr>
        <w:t>млн</w:t>
      </w:r>
      <w:proofErr w:type="gramStart"/>
      <w:r w:rsidRPr="005B4F72">
        <w:rPr>
          <w:sz w:val="28"/>
          <w:szCs w:val="28"/>
        </w:rPr>
        <w:t>.р</w:t>
      </w:r>
      <w:proofErr w:type="gramEnd"/>
      <w:r w:rsidRPr="005B4F72">
        <w:rPr>
          <w:sz w:val="28"/>
          <w:szCs w:val="28"/>
        </w:rPr>
        <w:t>уб</w:t>
      </w:r>
      <w:proofErr w:type="spellEnd"/>
      <w:r w:rsidRPr="005B4F72">
        <w:rPr>
          <w:sz w:val="28"/>
          <w:szCs w:val="28"/>
        </w:rPr>
        <w:t>. Годовой размер арендной платы в 2020 году составит 10,9 млн. рублей.</w:t>
      </w:r>
    </w:p>
    <w:p w:rsidR="001556D7" w:rsidRPr="005B4F72" w:rsidRDefault="001556D7" w:rsidP="001556D7">
      <w:pPr>
        <w:autoSpaceDE w:val="0"/>
        <w:autoSpaceDN w:val="0"/>
        <w:adjustRightInd w:val="0"/>
        <w:spacing w:after="0" w:line="240" w:lineRule="auto"/>
        <w:ind w:firstLine="567"/>
        <w:jc w:val="both"/>
        <w:rPr>
          <w:rFonts w:eastAsia="Calibri"/>
          <w:sz w:val="28"/>
          <w:szCs w:val="28"/>
        </w:rPr>
      </w:pPr>
      <w:r w:rsidRPr="005B4F72">
        <w:rPr>
          <w:rFonts w:eastAsia="Calibri"/>
          <w:sz w:val="28"/>
          <w:szCs w:val="28"/>
        </w:rPr>
        <w:lastRenderedPageBreak/>
        <w:t xml:space="preserve">Важнейшей функцией муниципального управления является осуществление муниципального земельного контроля. </w:t>
      </w:r>
      <w:proofErr w:type="gramStart"/>
      <w:r w:rsidRPr="005B4F72">
        <w:rPr>
          <w:sz w:val="28"/>
          <w:szCs w:val="28"/>
        </w:rPr>
        <w:t xml:space="preserve">Данное мероприятие проводится в соответствии с полномочиями органа местного самоуправления в сфере осуществления муниципального земельного контроля и в соответствии со статьей 72 Земельного кодекса Российской Федерации, пунктом 26 статьи 16 </w:t>
      </w:r>
      <w:r w:rsidRPr="005B4F72">
        <w:rPr>
          <w:rFonts w:eastAsia="Calibri"/>
          <w:sz w:val="28"/>
          <w:szCs w:val="28"/>
        </w:rPr>
        <w:t>Федерального закона от 06.10.2003 №131-ФЗ «Об общих принципах организации местного самоуправления в Российской Федерации», постановлением администрации города Новокузнецка от 26.07.2012 №110 «Об утверждении административного регламента исполнения муниципальной функции «Осуществление муниципального</w:t>
      </w:r>
      <w:proofErr w:type="gramEnd"/>
      <w:r w:rsidRPr="005B4F72">
        <w:rPr>
          <w:rFonts w:eastAsia="Calibri"/>
          <w:sz w:val="28"/>
          <w:szCs w:val="28"/>
        </w:rPr>
        <w:t xml:space="preserve"> земельного контроля на территории Новокузнецкого городского округа»</w:t>
      </w:r>
      <w:r w:rsidRPr="005B4F72">
        <w:rPr>
          <w:sz w:val="28"/>
          <w:szCs w:val="28"/>
        </w:rPr>
        <w:t xml:space="preserve">. </w:t>
      </w:r>
      <w:r w:rsidRPr="005B4F72">
        <w:rPr>
          <w:rFonts w:eastAsiaTheme="minorHAnsi"/>
          <w:sz w:val="28"/>
          <w:szCs w:val="28"/>
          <w:lang w:eastAsia="en-US"/>
        </w:rPr>
        <w:t xml:space="preserve">Муниципальный земельный контроль осуществляется в отношении расположенных в границах Новокузнецкого городского округа объектов земельных отношений. </w:t>
      </w:r>
      <w:r w:rsidRPr="005B4F72">
        <w:rPr>
          <w:rFonts w:eastAsia="Calibri"/>
          <w:sz w:val="28"/>
          <w:szCs w:val="28"/>
        </w:rPr>
        <w:t>Муниципальный земельный контроль осуществляется Комитетом в виде плановых выездных, плановых документарных, внеплановых выездных и внеплановых документарных проверок. Плановые проверки осуществляются по утвержденному органами прокуратуры ежегодному плану проверок. В период 2015-2019 годы Комитетом проведены 218 плановых проверки, по результатам которых выдано 71 предписание об устранении нарушений.</w:t>
      </w:r>
    </w:p>
    <w:p w:rsidR="001556D7" w:rsidRPr="005B4F72" w:rsidRDefault="001556D7" w:rsidP="001556D7">
      <w:pPr>
        <w:spacing w:after="0" w:line="240" w:lineRule="auto"/>
        <w:ind w:firstLine="567"/>
        <w:jc w:val="both"/>
        <w:rPr>
          <w:sz w:val="28"/>
          <w:szCs w:val="28"/>
        </w:rPr>
      </w:pPr>
      <w:r w:rsidRPr="005B4F72">
        <w:rPr>
          <w:sz w:val="28"/>
          <w:szCs w:val="28"/>
        </w:rPr>
        <w:t>В настоящее время в городе Новокузнецке существует необходимость создания комплекса мероприятий для создания гармоничной городской среды и единого эстетического рекламно-информационного пространства. Мероприятия по размещению социальной рекламы и праздничного оформления города требуют развития и ежегодных инвестиций. В соответствии с п</w:t>
      </w:r>
      <w:r w:rsidRPr="005B4F72">
        <w:rPr>
          <w:rFonts w:eastAsia="Calibri"/>
          <w:sz w:val="28"/>
          <w:szCs w:val="28"/>
        </w:rPr>
        <w:t xml:space="preserve">остановлением администрации города Новокузнецка от 11.04.2014 №58 «Об утверждении схемы размещения рекламных конструкций на земельных участках независимо от форм собственности в границах Новокузнецкого городского округа» </w:t>
      </w:r>
      <w:r w:rsidRPr="005B4F72">
        <w:rPr>
          <w:sz w:val="28"/>
          <w:szCs w:val="28"/>
        </w:rPr>
        <w:t>на территории Новокузнецкого городского округа предусмотрено размещение 211 рекламных конструкций. Размещено 90, на которые заключены договоры, из них на 16 рекламных конструкциях запланировано размещение социальной рекламы в соответствии с условиями договора.</w:t>
      </w:r>
    </w:p>
    <w:p w:rsidR="001556D7" w:rsidRPr="005B4F72" w:rsidRDefault="001556D7" w:rsidP="001556D7">
      <w:pPr>
        <w:spacing w:after="0" w:line="240" w:lineRule="auto"/>
        <w:ind w:firstLine="567"/>
        <w:jc w:val="both"/>
        <w:rPr>
          <w:sz w:val="28"/>
          <w:szCs w:val="28"/>
        </w:rPr>
      </w:pPr>
      <w:r w:rsidRPr="005B4F72">
        <w:rPr>
          <w:sz w:val="28"/>
          <w:szCs w:val="28"/>
        </w:rPr>
        <w:t xml:space="preserve">Необходимым условием эффективного управления территорией городского округа является обеспечение должностных лиц и органов, принимающих решения в области градостроительства и землеустройства, объективной и полной информацией о текущем состоянии и прогнозе развития территории муниципального образования. </w:t>
      </w:r>
    </w:p>
    <w:p w:rsidR="001556D7" w:rsidRPr="005B4F72" w:rsidRDefault="001556D7" w:rsidP="001556D7">
      <w:pPr>
        <w:spacing w:after="0" w:line="240" w:lineRule="auto"/>
        <w:ind w:firstLine="567"/>
        <w:jc w:val="both"/>
        <w:rPr>
          <w:sz w:val="28"/>
          <w:szCs w:val="28"/>
        </w:rPr>
      </w:pPr>
      <w:r w:rsidRPr="005B4F72">
        <w:rPr>
          <w:sz w:val="28"/>
          <w:szCs w:val="28"/>
        </w:rPr>
        <w:t xml:space="preserve">В соответствии с постановлением Правительства </w:t>
      </w:r>
      <w:r w:rsidRPr="005B4F72">
        <w:rPr>
          <w:rFonts w:eastAsia="Calibri"/>
          <w:sz w:val="28"/>
          <w:szCs w:val="28"/>
        </w:rPr>
        <w:t>Российской Федерации</w:t>
      </w:r>
      <w:r w:rsidRPr="005B4F72">
        <w:rPr>
          <w:sz w:val="28"/>
          <w:szCs w:val="28"/>
        </w:rPr>
        <w:t xml:space="preserve"> от 09.06.2006 №363 «Об информационном обеспечении градостроительной деятельности», во исполнение статьи 56 Градостроительного кодекса </w:t>
      </w:r>
      <w:r w:rsidRPr="005B4F72">
        <w:rPr>
          <w:rFonts w:eastAsia="Calibri"/>
          <w:sz w:val="28"/>
          <w:szCs w:val="28"/>
        </w:rPr>
        <w:t>Российской Федерации</w:t>
      </w:r>
      <w:r w:rsidRPr="005B4F72">
        <w:rPr>
          <w:sz w:val="28"/>
          <w:szCs w:val="28"/>
        </w:rPr>
        <w:t xml:space="preserve"> в Комитете создана информационная система обеспечения градостроительной деятельности – ИСОГД. </w:t>
      </w:r>
    </w:p>
    <w:p w:rsidR="001556D7" w:rsidRPr="005B4F72" w:rsidRDefault="001556D7" w:rsidP="001556D7">
      <w:pPr>
        <w:spacing w:after="0" w:line="240" w:lineRule="auto"/>
        <w:ind w:firstLine="567"/>
        <w:jc w:val="both"/>
        <w:rPr>
          <w:rFonts w:eastAsia="Calibri"/>
          <w:sz w:val="28"/>
          <w:szCs w:val="28"/>
        </w:rPr>
      </w:pPr>
      <w:r w:rsidRPr="005B4F72">
        <w:rPr>
          <w:rFonts w:eastAsia="Calibri"/>
          <w:sz w:val="28"/>
          <w:szCs w:val="28"/>
        </w:rPr>
        <w:t xml:space="preserve">ИСОГД представляет собой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w:t>
      </w:r>
      <w:r w:rsidRPr="005B4F72">
        <w:rPr>
          <w:rFonts w:eastAsia="Calibri"/>
          <w:sz w:val="28"/>
          <w:szCs w:val="28"/>
        </w:rPr>
        <w:lastRenderedPageBreak/>
        <w:t>необходимых для осуществления градостроительной деятельности сведений, и включают в себя материалы в текстовой форме и в виде карт (схем).</w:t>
      </w:r>
    </w:p>
    <w:p w:rsidR="001556D7" w:rsidRPr="005B4F72" w:rsidRDefault="001556D7" w:rsidP="001556D7">
      <w:pPr>
        <w:spacing w:after="0" w:line="240" w:lineRule="auto"/>
        <w:ind w:firstLine="567"/>
        <w:jc w:val="both"/>
        <w:rPr>
          <w:sz w:val="28"/>
          <w:szCs w:val="28"/>
        </w:rPr>
      </w:pPr>
      <w:r w:rsidRPr="005B4F72">
        <w:rPr>
          <w:sz w:val="28"/>
          <w:szCs w:val="28"/>
        </w:rPr>
        <w:t xml:space="preserve">В базе данных ИСОГД Комитета содержится картографический материал масштаба 1:500 в электронном виде и </w:t>
      </w:r>
      <w:proofErr w:type="spellStart"/>
      <w:r w:rsidRPr="005B4F72">
        <w:rPr>
          <w:sz w:val="28"/>
          <w:szCs w:val="28"/>
        </w:rPr>
        <w:t>космоснимок</w:t>
      </w:r>
      <w:proofErr w:type="spellEnd"/>
      <w:r w:rsidRPr="005B4F72">
        <w:rPr>
          <w:sz w:val="28"/>
          <w:szCs w:val="28"/>
        </w:rPr>
        <w:t xml:space="preserve"> высокого разрешения. Наличие дежурной карты города масштаба 1:500 приводит к обеспечению информацией не только процесса проектирования, перестройки и благоустройства отдельных районов или других элементов города, но и процесса эксплуатации сложного городского хозяйства, а также реализации Генерального плана города Новокузнецка.</w:t>
      </w:r>
    </w:p>
    <w:p w:rsidR="001556D7" w:rsidRPr="005B4F72" w:rsidRDefault="001556D7" w:rsidP="001556D7">
      <w:pPr>
        <w:spacing w:after="0" w:line="240" w:lineRule="auto"/>
        <w:ind w:firstLine="567"/>
        <w:jc w:val="both"/>
        <w:rPr>
          <w:sz w:val="28"/>
          <w:szCs w:val="28"/>
        </w:rPr>
      </w:pPr>
      <w:proofErr w:type="gramStart"/>
      <w:r w:rsidRPr="005B4F72">
        <w:rPr>
          <w:sz w:val="28"/>
          <w:szCs w:val="28"/>
        </w:rPr>
        <w:t>Топографические планы масштабов 1:500 используются в Новокузнецком городском округе для подготовки распорядительных актов о предоставлении земельных участков, внесений изменений в Генеральный план города Новокузнецка и Правила землепользования и застройки города Новокузнецка, выбора трасс линейных сооружений, подготовки проектов планировки и межевания, мониторинга предоставленных под строительство земельных участков, а также определения свободных мест под застройку, выявления мест несанкционированных свалок, самовольного строительства.</w:t>
      </w:r>
      <w:proofErr w:type="gramEnd"/>
    </w:p>
    <w:p w:rsidR="001556D7" w:rsidRPr="005B4F72" w:rsidRDefault="001556D7" w:rsidP="001556D7">
      <w:pPr>
        <w:spacing w:after="0" w:line="240" w:lineRule="auto"/>
        <w:ind w:firstLine="567"/>
        <w:jc w:val="both"/>
        <w:rPr>
          <w:sz w:val="28"/>
          <w:szCs w:val="28"/>
        </w:rPr>
      </w:pPr>
      <w:r w:rsidRPr="005B4F72">
        <w:rPr>
          <w:sz w:val="28"/>
          <w:szCs w:val="28"/>
        </w:rPr>
        <w:t xml:space="preserve">В связи с формированием новых земельных участков, подготовкой документации по планировке территории города, проведением топографо-геодезических работ с необходимостью отображать актуальную ситуацию в дежурной карте города Новокузнецка, ежегодно Комитетом обновляется информация на более чем 4000 планшетах </w:t>
      </w:r>
      <w:r w:rsidRPr="005B4F72">
        <w:rPr>
          <w:rFonts w:eastAsia="Calibri"/>
          <w:sz w:val="28"/>
          <w:szCs w:val="28"/>
        </w:rPr>
        <w:t>(фрагмент топографической съемки местности на листе размером 500х500 мм)</w:t>
      </w:r>
      <w:r w:rsidRPr="005B4F72">
        <w:rPr>
          <w:sz w:val="28"/>
          <w:szCs w:val="28"/>
        </w:rPr>
        <w:t xml:space="preserve">. Всего на территорию города Новокузнецка сформировано 5602 планшета масштаба 1:500 общей площадью 34732 га. </w:t>
      </w:r>
    </w:p>
    <w:p w:rsidR="001556D7" w:rsidRPr="005B4F72" w:rsidRDefault="001556D7" w:rsidP="001556D7">
      <w:pPr>
        <w:spacing w:after="0" w:line="240" w:lineRule="auto"/>
        <w:ind w:firstLine="567"/>
        <w:jc w:val="both"/>
        <w:rPr>
          <w:sz w:val="28"/>
          <w:szCs w:val="28"/>
        </w:rPr>
      </w:pPr>
      <w:r w:rsidRPr="005B4F72">
        <w:rPr>
          <w:sz w:val="28"/>
          <w:szCs w:val="28"/>
        </w:rPr>
        <w:t xml:space="preserve">В 2014 году заключался муниципальный контракт на проведение топографо-геодезических работ на территорию города площадью 350 га. </w:t>
      </w:r>
    </w:p>
    <w:p w:rsidR="001556D7" w:rsidRPr="005B4F72" w:rsidRDefault="001556D7" w:rsidP="001556D7">
      <w:pPr>
        <w:spacing w:after="0" w:line="240" w:lineRule="auto"/>
        <w:ind w:firstLine="567"/>
        <w:jc w:val="both"/>
        <w:rPr>
          <w:sz w:val="28"/>
          <w:szCs w:val="28"/>
        </w:rPr>
      </w:pPr>
      <w:r w:rsidRPr="005B4F72">
        <w:rPr>
          <w:rFonts w:eastAsia="Calibri"/>
          <w:sz w:val="28"/>
          <w:szCs w:val="28"/>
        </w:rPr>
        <w:t xml:space="preserve">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5B4F72">
        <w:rPr>
          <w:sz w:val="28"/>
          <w:szCs w:val="28"/>
        </w:rPr>
        <w:t>Новокузнецкого городского округа осуществляется по результатам проведенных топографо-геодезических работ (исполнительная съемка).</w:t>
      </w:r>
    </w:p>
    <w:p w:rsidR="001556D7" w:rsidRPr="005B4F72" w:rsidRDefault="001556D7" w:rsidP="001556D7">
      <w:pPr>
        <w:spacing w:after="0" w:line="240" w:lineRule="auto"/>
        <w:ind w:firstLine="567"/>
        <w:jc w:val="both"/>
        <w:rPr>
          <w:sz w:val="28"/>
          <w:szCs w:val="28"/>
        </w:rPr>
      </w:pPr>
      <w:r w:rsidRPr="005B4F72">
        <w:rPr>
          <w:sz w:val="28"/>
          <w:szCs w:val="28"/>
        </w:rPr>
        <w:t>Информационный блок ИСОГД размещен в информационно-аналитической системе управления градостроительным развитием территории и земельными ресурсами (далее - ИАС УГРТ). Оказание муниципальной услуги по предоставлению юридическим и физическим лицам сведений и копий документов, содержащихся в ИСОГД, производится посредством системы ИАС УГРТ.</w:t>
      </w:r>
    </w:p>
    <w:p w:rsidR="001556D7" w:rsidRPr="005B4F72" w:rsidRDefault="001556D7" w:rsidP="001556D7">
      <w:pPr>
        <w:spacing w:after="0" w:line="240" w:lineRule="auto"/>
        <w:ind w:firstLine="567"/>
        <w:jc w:val="both"/>
        <w:rPr>
          <w:sz w:val="28"/>
          <w:szCs w:val="28"/>
        </w:rPr>
      </w:pPr>
      <w:r w:rsidRPr="005B4F72">
        <w:rPr>
          <w:sz w:val="28"/>
          <w:szCs w:val="28"/>
        </w:rPr>
        <w:t xml:space="preserve">В целях удовлетворения возрастающих требований к информационной системе, обеспечения современного уровня защиты, контроля и выдачи информации, соответствия информационной системы действующему законодательству в области градостроительной деятельности и земельными ресурсами, а так же для автоматизации процессов, необходимых в работе Комитета, возникла необходимость разработать (переработать) модули системы ИАС УГРТ. В первую очередь, необходимо переработать модуль «Расчет </w:t>
      </w:r>
      <w:r w:rsidRPr="005B4F72">
        <w:rPr>
          <w:sz w:val="28"/>
          <w:szCs w:val="28"/>
        </w:rPr>
        <w:lastRenderedPageBreak/>
        <w:t xml:space="preserve">земельных платежей», модуль «Финансово-лицевой учет» и разработать модуль по работе с секретной информацией. </w:t>
      </w:r>
    </w:p>
    <w:p w:rsidR="001556D7" w:rsidRPr="005B4F72" w:rsidRDefault="001556D7" w:rsidP="001556D7">
      <w:pPr>
        <w:spacing w:after="0" w:line="240" w:lineRule="auto"/>
        <w:ind w:firstLine="567"/>
        <w:jc w:val="both"/>
        <w:rPr>
          <w:sz w:val="28"/>
          <w:szCs w:val="28"/>
        </w:rPr>
      </w:pPr>
      <w:r w:rsidRPr="005B4F72">
        <w:rPr>
          <w:sz w:val="28"/>
          <w:szCs w:val="28"/>
        </w:rPr>
        <w:t xml:space="preserve">Существует необходимость перевода всей градостроительной документации в электронно-цифровой вид, в том числе первоначально должна быть проведена оцифровка в отношении топографических планов масштабов 1:500. Это позволит получить актуальную информацию о территории города в виде пространственных данных. Пространственная информация о территории города имеет свою специфику, многообразие форм данных, большие объемы, быстро меняется, что требует внедрения эффективных технологий ее мониторинга и создание специальных центров с необходимыми системами защиты информации в соответствии с требованиями законодательства Российской Федерации в области защиты государственной тайны. Рабочие места, на которых будет проводиться обработка первичной пространственной информации, должны быть аттестованы и соответствовать требованиям Федеральной службы по техническому и экспортному контролю. </w:t>
      </w:r>
    </w:p>
    <w:p w:rsidR="001556D7" w:rsidRPr="005B4F72" w:rsidRDefault="001556D7" w:rsidP="001556D7">
      <w:pPr>
        <w:spacing w:after="0" w:line="240" w:lineRule="auto"/>
        <w:ind w:firstLine="567"/>
        <w:jc w:val="both"/>
        <w:rPr>
          <w:sz w:val="28"/>
          <w:szCs w:val="28"/>
        </w:rPr>
      </w:pPr>
      <w:r w:rsidRPr="005B4F72">
        <w:rPr>
          <w:sz w:val="28"/>
          <w:szCs w:val="28"/>
        </w:rPr>
        <w:t>Во многих городах Российской Федерации (Красноярск, Екатеринбург, Смоленск, Тольятти и др.) созданы и функционируют ГИС-центры. Потребность в существовании ГИС-центра на территории Новокузнецкого городского округа обусловлена необходимостью создания условий для формирования, развития и эффективного использования социально - экономического и ресурсного потенциала Новокузнецкого городского округа, направленных на повышение управляемости и привлекательности территории, эффективное использование земельно-имущественного комплекса, повышение качества услуг и жизни горожан.</w:t>
      </w:r>
    </w:p>
    <w:p w:rsidR="001556D7" w:rsidRPr="005B4F72" w:rsidRDefault="001556D7" w:rsidP="001556D7">
      <w:pPr>
        <w:spacing w:after="0" w:line="240" w:lineRule="auto"/>
        <w:ind w:firstLine="567"/>
        <w:jc w:val="both"/>
        <w:rPr>
          <w:sz w:val="28"/>
          <w:szCs w:val="28"/>
        </w:rPr>
      </w:pPr>
      <w:r w:rsidRPr="005B4F72">
        <w:rPr>
          <w:sz w:val="28"/>
          <w:szCs w:val="28"/>
        </w:rPr>
        <w:t>Использование систем ГИС при управлении развитием территории Новокузнецкого городского округа возможно в следующих областях.</w:t>
      </w:r>
    </w:p>
    <w:p w:rsidR="001556D7" w:rsidRPr="005B4F72" w:rsidRDefault="001556D7" w:rsidP="001556D7">
      <w:pPr>
        <w:spacing w:after="0" w:line="240" w:lineRule="auto"/>
        <w:ind w:firstLine="567"/>
        <w:jc w:val="both"/>
        <w:rPr>
          <w:sz w:val="28"/>
          <w:szCs w:val="28"/>
        </w:rPr>
      </w:pPr>
      <w:r w:rsidRPr="005B4F72">
        <w:rPr>
          <w:sz w:val="28"/>
          <w:szCs w:val="28"/>
        </w:rPr>
        <w:t>1. В градостроительной деятельности и управлении земельными ресурсами позволит решать следующие задачи:</w:t>
      </w:r>
    </w:p>
    <w:p w:rsidR="001556D7" w:rsidRPr="005B4F72" w:rsidRDefault="001556D7" w:rsidP="001556D7">
      <w:pPr>
        <w:spacing w:after="0" w:line="240" w:lineRule="auto"/>
        <w:ind w:firstLine="567"/>
        <w:jc w:val="both"/>
        <w:rPr>
          <w:sz w:val="28"/>
          <w:szCs w:val="28"/>
        </w:rPr>
      </w:pPr>
      <w:r w:rsidRPr="005B4F72">
        <w:rPr>
          <w:sz w:val="28"/>
          <w:szCs w:val="28"/>
        </w:rPr>
        <w:t>- территориальное зонирование;</w:t>
      </w:r>
    </w:p>
    <w:p w:rsidR="001556D7" w:rsidRPr="005B4F72" w:rsidRDefault="001556D7" w:rsidP="001556D7">
      <w:pPr>
        <w:spacing w:after="0" w:line="240" w:lineRule="auto"/>
        <w:ind w:firstLine="567"/>
        <w:jc w:val="both"/>
        <w:rPr>
          <w:sz w:val="28"/>
          <w:szCs w:val="28"/>
        </w:rPr>
      </w:pPr>
      <w:r w:rsidRPr="005B4F72">
        <w:rPr>
          <w:sz w:val="28"/>
          <w:szCs w:val="28"/>
        </w:rPr>
        <w:t xml:space="preserve">- подготовка предложений по формированию земельных участков, выбору земельных участков для строительства, реконструкции существующей застройки и благоустройству в соответствии с градостроительной документацией об установлении границ указанных земельных участков; </w:t>
      </w:r>
    </w:p>
    <w:p w:rsidR="001556D7" w:rsidRPr="005B4F72" w:rsidRDefault="001556D7" w:rsidP="001556D7">
      <w:pPr>
        <w:spacing w:after="0" w:line="240" w:lineRule="auto"/>
        <w:ind w:firstLine="567"/>
        <w:jc w:val="both"/>
        <w:rPr>
          <w:rFonts w:eastAsia="Calibri"/>
          <w:sz w:val="28"/>
          <w:szCs w:val="28"/>
        </w:rPr>
      </w:pPr>
      <w:r w:rsidRPr="005B4F72">
        <w:rPr>
          <w:sz w:val="28"/>
          <w:szCs w:val="28"/>
        </w:rPr>
        <w:t xml:space="preserve">- осуществление контроля сохранения объектов исторического и культурного наследия на территории городского округа; </w:t>
      </w:r>
    </w:p>
    <w:p w:rsidR="001556D7" w:rsidRPr="005B4F72" w:rsidRDefault="001556D7" w:rsidP="001556D7">
      <w:pPr>
        <w:spacing w:after="0" w:line="240" w:lineRule="auto"/>
        <w:ind w:firstLine="567"/>
        <w:jc w:val="both"/>
        <w:rPr>
          <w:rFonts w:eastAsia="Calibri"/>
          <w:sz w:val="28"/>
          <w:szCs w:val="28"/>
        </w:rPr>
      </w:pPr>
      <w:r w:rsidRPr="005B4F72">
        <w:rPr>
          <w:sz w:val="28"/>
          <w:szCs w:val="28"/>
        </w:rPr>
        <w:t>- планирование использования земельных ресурсов;</w:t>
      </w:r>
    </w:p>
    <w:p w:rsidR="001556D7" w:rsidRPr="005B4F72" w:rsidRDefault="001556D7" w:rsidP="001556D7">
      <w:pPr>
        <w:spacing w:after="0" w:line="240" w:lineRule="auto"/>
        <w:ind w:firstLine="567"/>
        <w:jc w:val="both"/>
        <w:rPr>
          <w:sz w:val="28"/>
          <w:szCs w:val="28"/>
        </w:rPr>
      </w:pPr>
      <w:r w:rsidRPr="005B4F72">
        <w:rPr>
          <w:sz w:val="28"/>
          <w:szCs w:val="28"/>
        </w:rPr>
        <w:t>- предоставление и изъятие земельных участков;</w:t>
      </w:r>
    </w:p>
    <w:p w:rsidR="001556D7" w:rsidRPr="005B4F72" w:rsidRDefault="001556D7" w:rsidP="001556D7">
      <w:pPr>
        <w:spacing w:after="0" w:line="240" w:lineRule="auto"/>
        <w:ind w:firstLine="567"/>
        <w:jc w:val="both"/>
        <w:rPr>
          <w:sz w:val="28"/>
          <w:szCs w:val="28"/>
        </w:rPr>
      </w:pPr>
      <w:r w:rsidRPr="005B4F72">
        <w:rPr>
          <w:sz w:val="28"/>
          <w:szCs w:val="28"/>
        </w:rPr>
        <w:t>- решение земельных споров;</w:t>
      </w:r>
    </w:p>
    <w:p w:rsidR="001556D7" w:rsidRPr="005B4F72" w:rsidRDefault="001556D7" w:rsidP="001556D7">
      <w:pPr>
        <w:spacing w:after="0" w:line="240" w:lineRule="auto"/>
        <w:ind w:firstLine="567"/>
        <w:jc w:val="both"/>
        <w:rPr>
          <w:sz w:val="28"/>
          <w:szCs w:val="28"/>
        </w:rPr>
      </w:pPr>
      <w:r w:rsidRPr="005B4F72">
        <w:rPr>
          <w:sz w:val="28"/>
          <w:szCs w:val="28"/>
        </w:rPr>
        <w:t>- муниципальный земельный контроль.</w:t>
      </w:r>
    </w:p>
    <w:p w:rsidR="001556D7" w:rsidRPr="005B4F72" w:rsidRDefault="001556D7" w:rsidP="001556D7">
      <w:pPr>
        <w:spacing w:after="0" w:line="240" w:lineRule="auto"/>
        <w:ind w:firstLine="567"/>
        <w:jc w:val="both"/>
        <w:rPr>
          <w:sz w:val="28"/>
          <w:szCs w:val="28"/>
        </w:rPr>
      </w:pPr>
      <w:r w:rsidRPr="005B4F72">
        <w:rPr>
          <w:sz w:val="28"/>
          <w:szCs w:val="28"/>
        </w:rPr>
        <w:t>2. При чрезвычайных ситуациях:</w:t>
      </w:r>
    </w:p>
    <w:p w:rsidR="001556D7" w:rsidRPr="005B4F72" w:rsidRDefault="001556D7" w:rsidP="001556D7">
      <w:pPr>
        <w:spacing w:after="0" w:line="240" w:lineRule="auto"/>
        <w:ind w:firstLine="567"/>
        <w:jc w:val="both"/>
        <w:rPr>
          <w:sz w:val="28"/>
          <w:szCs w:val="28"/>
        </w:rPr>
      </w:pPr>
      <w:r w:rsidRPr="005B4F72">
        <w:rPr>
          <w:sz w:val="28"/>
          <w:szCs w:val="28"/>
        </w:rPr>
        <w:t>- нанесение обстановки на карту;</w:t>
      </w:r>
    </w:p>
    <w:p w:rsidR="001556D7" w:rsidRPr="005B4F72" w:rsidRDefault="001556D7" w:rsidP="001556D7">
      <w:pPr>
        <w:spacing w:after="0" w:line="240" w:lineRule="auto"/>
        <w:ind w:firstLine="567"/>
        <w:jc w:val="both"/>
        <w:rPr>
          <w:sz w:val="28"/>
          <w:szCs w:val="28"/>
        </w:rPr>
      </w:pPr>
      <w:r w:rsidRPr="005B4F72">
        <w:rPr>
          <w:sz w:val="28"/>
          <w:szCs w:val="28"/>
        </w:rPr>
        <w:t>- прокладка маршрутов эвакуации пострадавших;</w:t>
      </w:r>
    </w:p>
    <w:p w:rsidR="001556D7" w:rsidRPr="005B4F72" w:rsidRDefault="001556D7" w:rsidP="001556D7">
      <w:pPr>
        <w:spacing w:after="0" w:line="240" w:lineRule="auto"/>
        <w:ind w:firstLine="567"/>
        <w:jc w:val="both"/>
        <w:rPr>
          <w:sz w:val="28"/>
          <w:szCs w:val="28"/>
        </w:rPr>
      </w:pPr>
      <w:r w:rsidRPr="005B4F72">
        <w:rPr>
          <w:sz w:val="28"/>
          <w:szCs w:val="28"/>
        </w:rPr>
        <w:t>- прокладка маршрутов доставки спасателей, медикаментов и продовольствия;</w:t>
      </w:r>
    </w:p>
    <w:p w:rsidR="001556D7" w:rsidRPr="005B4F72" w:rsidRDefault="001556D7" w:rsidP="001556D7">
      <w:pPr>
        <w:spacing w:after="0" w:line="240" w:lineRule="auto"/>
        <w:ind w:firstLine="567"/>
        <w:jc w:val="both"/>
        <w:rPr>
          <w:sz w:val="28"/>
          <w:szCs w:val="28"/>
        </w:rPr>
      </w:pPr>
      <w:r w:rsidRPr="005B4F72">
        <w:rPr>
          <w:sz w:val="28"/>
          <w:szCs w:val="28"/>
        </w:rPr>
        <w:t>- распределение пострадавших по госпиталям;</w:t>
      </w:r>
    </w:p>
    <w:p w:rsidR="001556D7" w:rsidRPr="005B4F72" w:rsidRDefault="001556D7" w:rsidP="001556D7">
      <w:pPr>
        <w:spacing w:after="0" w:line="240" w:lineRule="auto"/>
        <w:ind w:firstLine="567"/>
        <w:jc w:val="both"/>
        <w:rPr>
          <w:sz w:val="28"/>
          <w:szCs w:val="28"/>
        </w:rPr>
      </w:pPr>
      <w:r w:rsidRPr="005B4F72">
        <w:rPr>
          <w:sz w:val="28"/>
          <w:szCs w:val="28"/>
        </w:rPr>
        <w:lastRenderedPageBreak/>
        <w:t>- выделение сил и средств из региональных центров МЧС;</w:t>
      </w:r>
    </w:p>
    <w:p w:rsidR="001556D7" w:rsidRPr="005B4F72" w:rsidRDefault="001556D7" w:rsidP="001556D7">
      <w:pPr>
        <w:spacing w:after="0" w:line="240" w:lineRule="auto"/>
        <w:ind w:firstLine="567"/>
        <w:jc w:val="both"/>
        <w:rPr>
          <w:sz w:val="28"/>
          <w:szCs w:val="28"/>
        </w:rPr>
      </w:pPr>
      <w:r w:rsidRPr="005B4F72">
        <w:rPr>
          <w:sz w:val="28"/>
          <w:szCs w:val="28"/>
        </w:rPr>
        <w:t>- оценка эффективности спасательных мероприятий.</w:t>
      </w:r>
    </w:p>
    <w:p w:rsidR="001556D7" w:rsidRPr="005B4F72" w:rsidRDefault="001556D7" w:rsidP="001556D7">
      <w:pPr>
        <w:spacing w:after="0" w:line="240" w:lineRule="auto"/>
        <w:ind w:firstLine="567"/>
        <w:jc w:val="both"/>
        <w:rPr>
          <w:sz w:val="28"/>
          <w:szCs w:val="28"/>
        </w:rPr>
      </w:pPr>
      <w:r w:rsidRPr="005B4F72">
        <w:rPr>
          <w:sz w:val="28"/>
          <w:szCs w:val="28"/>
        </w:rPr>
        <w:t>3. В области экологии и охраны окружающей среды:</w:t>
      </w:r>
    </w:p>
    <w:p w:rsidR="001556D7" w:rsidRPr="005B4F72" w:rsidRDefault="001556D7" w:rsidP="001556D7">
      <w:pPr>
        <w:spacing w:after="0" w:line="240" w:lineRule="auto"/>
        <w:ind w:firstLine="567"/>
        <w:jc w:val="both"/>
        <w:rPr>
          <w:sz w:val="28"/>
          <w:szCs w:val="28"/>
        </w:rPr>
      </w:pPr>
      <w:r w:rsidRPr="005B4F72">
        <w:rPr>
          <w:sz w:val="28"/>
          <w:szCs w:val="28"/>
        </w:rPr>
        <w:t>- оперативная оценка экологической ситуации в городе;</w:t>
      </w:r>
    </w:p>
    <w:p w:rsidR="001556D7" w:rsidRPr="005B4F72" w:rsidRDefault="001556D7" w:rsidP="001556D7">
      <w:pPr>
        <w:spacing w:after="0" w:line="240" w:lineRule="auto"/>
        <w:ind w:firstLine="567"/>
        <w:jc w:val="both"/>
        <w:rPr>
          <w:sz w:val="28"/>
          <w:szCs w:val="28"/>
        </w:rPr>
      </w:pPr>
      <w:r w:rsidRPr="005B4F72">
        <w:rPr>
          <w:sz w:val="28"/>
          <w:szCs w:val="28"/>
        </w:rPr>
        <w:t>- расчет интегральных оценок экологической ситуации;</w:t>
      </w:r>
      <w:r w:rsidRPr="005B4F72">
        <w:rPr>
          <w:sz w:val="28"/>
          <w:szCs w:val="28"/>
        </w:rPr>
        <w:br/>
        <w:t>прогноз развития, экологической обстановки;</w:t>
      </w:r>
    </w:p>
    <w:p w:rsidR="001556D7" w:rsidRPr="005B4F72" w:rsidRDefault="001556D7" w:rsidP="001556D7">
      <w:pPr>
        <w:spacing w:after="0" w:line="240" w:lineRule="auto"/>
        <w:ind w:firstLine="567"/>
        <w:jc w:val="both"/>
        <w:rPr>
          <w:sz w:val="28"/>
          <w:szCs w:val="28"/>
        </w:rPr>
      </w:pPr>
      <w:r w:rsidRPr="005B4F72">
        <w:rPr>
          <w:sz w:val="28"/>
          <w:szCs w:val="28"/>
        </w:rPr>
        <w:t>- подготовка проектов управляющих воздействий и оценка последствий принимаемых решений.</w:t>
      </w:r>
    </w:p>
    <w:p w:rsidR="001556D7" w:rsidRPr="005B4F72" w:rsidRDefault="001556D7" w:rsidP="001556D7">
      <w:pPr>
        <w:spacing w:after="0" w:line="240" w:lineRule="auto"/>
        <w:ind w:firstLine="567"/>
        <w:jc w:val="both"/>
        <w:rPr>
          <w:sz w:val="28"/>
          <w:szCs w:val="28"/>
        </w:rPr>
      </w:pPr>
      <w:r w:rsidRPr="005B4F72">
        <w:rPr>
          <w:sz w:val="28"/>
          <w:szCs w:val="28"/>
        </w:rPr>
        <w:t>4. В жилищно-коммунальном хозяйстве:</w:t>
      </w:r>
    </w:p>
    <w:p w:rsidR="001556D7" w:rsidRPr="005B4F72" w:rsidRDefault="001556D7" w:rsidP="001556D7">
      <w:pPr>
        <w:spacing w:after="0" w:line="240" w:lineRule="auto"/>
        <w:ind w:firstLine="567"/>
        <w:jc w:val="both"/>
        <w:rPr>
          <w:sz w:val="28"/>
          <w:szCs w:val="28"/>
        </w:rPr>
      </w:pPr>
      <w:r w:rsidRPr="005B4F72">
        <w:rPr>
          <w:sz w:val="28"/>
          <w:szCs w:val="28"/>
        </w:rPr>
        <w:t>- полная паспортизация объектов инженерных коммуникаций (источников, участков сети, потребителей и т.д.);</w:t>
      </w:r>
    </w:p>
    <w:p w:rsidR="001556D7" w:rsidRPr="005B4F72" w:rsidRDefault="001556D7" w:rsidP="001556D7">
      <w:pPr>
        <w:spacing w:after="0" w:line="240" w:lineRule="auto"/>
        <w:ind w:firstLine="567"/>
        <w:jc w:val="both"/>
        <w:rPr>
          <w:sz w:val="28"/>
          <w:szCs w:val="28"/>
        </w:rPr>
      </w:pPr>
      <w:r w:rsidRPr="005B4F72">
        <w:rPr>
          <w:sz w:val="28"/>
          <w:szCs w:val="28"/>
        </w:rPr>
        <w:t>- отслеживание текущего состояния инженерной сети и ее изменений, а также быстрое принятие решений и предоставление актуальной информации по запросам муниципальных органов;</w:t>
      </w:r>
    </w:p>
    <w:p w:rsidR="001556D7" w:rsidRPr="005B4F72" w:rsidRDefault="001556D7" w:rsidP="001556D7">
      <w:pPr>
        <w:spacing w:after="0" w:line="240" w:lineRule="auto"/>
        <w:ind w:firstLine="567"/>
        <w:jc w:val="both"/>
        <w:rPr>
          <w:sz w:val="28"/>
          <w:szCs w:val="28"/>
        </w:rPr>
      </w:pPr>
      <w:r w:rsidRPr="005B4F72">
        <w:rPr>
          <w:sz w:val="28"/>
          <w:szCs w:val="28"/>
        </w:rPr>
        <w:t>- решение коммутационных задач (например, быстро осуществить поиск запорной арматуры для изоляции аварийного участка);</w:t>
      </w:r>
    </w:p>
    <w:p w:rsidR="001556D7" w:rsidRPr="005B4F72" w:rsidRDefault="001556D7" w:rsidP="001556D7">
      <w:pPr>
        <w:spacing w:after="0" w:line="240" w:lineRule="auto"/>
        <w:ind w:firstLine="567"/>
        <w:jc w:val="both"/>
        <w:rPr>
          <w:sz w:val="28"/>
          <w:szCs w:val="28"/>
        </w:rPr>
      </w:pPr>
      <w:r w:rsidRPr="005B4F72">
        <w:rPr>
          <w:sz w:val="28"/>
          <w:szCs w:val="28"/>
        </w:rPr>
        <w:t>- автоматизация работы диспетчерской службы;</w:t>
      </w:r>
    </w:p>
    <w:p w:rsidR="001556D7" w:rsidRPr="005B4F72" w:rsidRDefault="001556D7" w:rsidP="001556D7">
      <w:pPr>
        <w:spacing w:after="0" w:line="240" w:lineRule="auto"/>
        <w:ind w:firstLine="567"/>
        <w:jc w:val="both"/>
        <w:rPr>
          <w:rFonts w:eastAsia="Calibri"/>
          <w:sz w:val="28"/>
          <w:szCs w:val="28"/>
        </w:rPr>
      </w:pPr>
      <w:r w:rsidRPr="005B4F72">
        <w:rPr>
          <w:sz w:val="28"/>
          <w:szCs w:val="28"/>
        </w:rPr>
        <w:t>- проведение инженерных расчетов.</w:t>
      </w:r>
    </w:p>
    <w:p w:rsidR="001556D7" w:rsidRPr="005B4F72" w:rsidRDefault="001556D7" w:rsidP="001556D7">
      <w:pPr>
        <w:spacing w:after="0" w:line="240" w:lineRule="auto"/>
        <w:ind w:firstLine="567"/>
        <w:jc w:val="both"/>
        <w:rPr>
          <w:sz w:val="28"/>
          <w:szCs w:val="28"/>
        </w:rPr>
      </w:pPr>
      <w:r w:rsidRPr="005B4F72">
        <w:rPr>
          <w:sz w:val="28"/>
          <w:szCs w:val="28"/>
        </w:rPr>
        <w:t>5. В управлении дорожно-коммунальным хозяйством:</w:t>
      </w:r>
    </w:p>
    <w:p w:rsidR="001556D7" w:rsidRPr="005B4F72" w:rsidRDefault="001556D7" w:rsidP="001556D7">
      <w:pPr>
        <w:spacing w:after="0" w:line="240" w:lineRule="auto"/>
        <w:ind w:firstLine="567"/>
        <w:jc w:val="both"/>
        <w:rPr>
          <w:sz w:val="28"/>
          <w:szCs w:val="28"/>
        </w:rPr>
      </w:pPr>
      <w:r w:rsidRPr="005B4F72">
        <w:rPr>
          <w:sz w:val="28"/>
          <w:szCs w:val="28"/>
        </w:rPr>
        <w:t>- при проектировании и строительстве дорог;</w:t>
      </w:r>
    </w:p>
    <w:p w:rsidR="001556D7" w:rsidRPr="005B4F72" w:rsidRDefault="001556D7" w:rsidP="001556D7">
      <w:pPr>
        <w:spacing w:after="0" w:line="240" w:lineRule="auto"/>
        <w:ind w:firstLine="567"/>
        <w:jc w:val="both"/>
        <w:rPr>
          <w:sz w:val="28"/>
          <w:szCs w:val="28"/>
        </w:rPr>
      </w:pPr>
      <w:r w:rsidRPr="005B4F72">
        <w:rPr>
          <w:sz w:val="28"/>
          <w:szCs w:val="28"/>
        </w:rPr>
        <w:t>- при определении нагрузки на дорожную сеть;</w:t>
      </w:r>
    </w:p>
    <w:p w:rsidR="001556D7" w:rsidRPr="005B4F72" w:rsidRDefault="001556D7" w:rsidP="001556D7">
      <w:pPr>
        <w:spacing w:after="0" w:line="240" w:lineRule="auto"/>
        <w:ind w:firstLine="567"/>
        <w:jc w:val="both"/>
        <w:rPr>
          <w:sz w:val="28"/>
          <w:szCs w:val="28"/>
        </w:rPr>
      </w:pPr>
      <w:r w:rsidRPr="005B4F72">
        <w:rPr>
          <w:sz w:val="28"/>
          <w:szCs w:val="28"/>
        </w:rPr>
        <w:t>- при создании базы данных содержащих информацию о состоянии дороги (ровность, прочность, сцепление, дефекты, обустройство) и др.</w:t>
      </w:r>
    </w:p>
    <w:p w:rsidR="001556D7" w:rsidRPr="005B4F72" w:rsidRDefault="001556D7" w:rsidP="001556D7">
      <w:pPr>
        <w:spacing w:after="0" w:line="240" w:lineRule="auto"/>
        <w:ind w:firstLine="567"/>
        <w:jc w:val="both"/>
        <w:rPr>
          <w:sz w:val="28"/>
          <w:szCs w:val="28"/>
        </w:rPr>
      </w:pPr>
      <w:proofErr w:type="gramStart"/>
      <w:r w:rsidRPr="005B4F72">
        <w:rPr>
          <w:sz w:val="28"/>
          <w:szCs w:val="28"/>
        </w:rPr>
        <w:t>Сущность функционирования ГИС-центра заключается в автоматизации деятельности по созданию, подготовке, хранению и предоставлению необходимых данных для информационной поддержки, принятия управленческих решений, для организации эффективной работы в сфере управления городским хозяйственным комплексом, на основе интеграции пространственных данных и систематизации описательных, аналитических и картографических данных об объектах управления, расположенных на территории Новокузнецкого городского округа.</w:t>
      </w:r>
      <w:proofErr w:type="gramEnd"/>
    </w:p>
    <w:p w:rsidR="001556D7" w:rsidRPr="005B4F72" w:rsidRDefault="001556D7" w:rsidP="001556D7">
      <w:pPr>
        <w:spacing w:after="0" w:line="240" w:lineRule="auto"/>
        <w:ind w:firstLine="567"/>
        <w:jc w:val="both"/>
        <w:rPr>
          <w:sz w:val="28"/>
          <w:szCs w:val="28"/>
        </w:rPr>
      </w:pPr>
      <w:r w:rsidRPr="005B4F72">
        <w:rPr>
          <w:sz w:val="28"/>
          <w:szCs w:val="28"/>
        </w:rPr>
        <w:t>Создание ГИС-центра позволит обеспечить достоверной информацией широкий круг управленческих и хозяйственных структур Новокузнецкого городского округа, публичных организаций и граждан для полноценного участия в реализации решения вопросов местного самоуправления, а также своевременное принятие управленческих решений в различных сферах городского хозяйства, управление развитием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В период 2012-2013 годов ввиду дефицита денежных сре</w:t>
      </w:r>
      <w:proofErr w:type="gramStart"/>
      <w:r w:rsidRPr="005B4F72">
        <w:rPr>
          <w:sz w:val="28"/>
          <w:szCs w:val="28"/>
        </w:rPr>
        <w:t>дств в б</w:t>
      </w:r>
      <w:proofErr w:type="gramEnd"/>
      <w:r w:rsidRPr="005B4F72">
        <w:rPr>
          <w:sz w:val="28"/>
          <w:szCs w:val="28"/>
        </w:rPr>
        <w:t xml:space="preserve">юджете города образовалась задолженность перед исполнителями работ по изготовлению и размещению социальной рекламы, по проведению кадастровых работ. В течение 2015-2018 годов для решения проблемы финансового оздоровления в сфере управления градостроительной деятельностью и управления земельными ресурсами Комитетом принимались меры по погашению просроченной кредиторской задолженности – заключались </w:t>
      </w:r>
      <w:r w:rsidRPr="005B4F72">
        <w:rPr>
          <w:sz w:val="28"/>
          <w:szCs w:val="28"/>
        </w:rPr>
        <w:lastRenderedPageBreak/>
        <w:t xml:space="preserve">соглашения о рассрочке и графики погашения. По состоянию на 01.01.2019 кредиторская задолженность полностью погашена.   </w:t>
      </w:r>
    </w:p>
    <w:p w:rsidR="001556D7" w:rsidRPr="005B4F72" w:rsidRDefault="001556D7" w:rsidP="001556D7">
      <w:pPr>
        <w:spacing w:after="0" w:line="240" w:lineRule="auto"/>
        <w:jc w:val="center"/>
        <w:rPr>
          <w:sz w:val="28"/>
          <w:szCs w:val="28"/>
        </w:rPr>
      </w:pPr>
    </w:p>
    <w:p w:rsidR="001556D7" w:rsidRPr="005B4F72" w:rsidRDefault="001556D7" w:rsidP="001556D7">
      <w:pPr>
        <w:spacing w:after="0" w:line="240" w:lineRule="auto"/>
        <w:jc w:val="center"/>
        <w:rPr>
          <w:sz w:val="28"/>
          <w:szCs w:val="28"/>
        </w:rPr>
      </w:pPr>
      <w:r w:rsidRPr="005B4F72">
        <w:rPr>
          <w:sz w:val="28"/>
          <w:szCs w:val="28"/>
        </w:rPr>
        <w:t>2. Нормативно-правовое обеспечение программы</w:t>
      </w:r>
    </w:p>
    <w:p w:rsidR="001556D7" w:rsidRPr="005B4F72" w:rsidRDefault="001556D7" w:rsidP="001556D7">
      <w:pPr>
        <w:spacing w:after="0" w:line="240" w:lineRule="auto"/>
        <w:ind w:firstLine="567"/>
        <w:jc w:val="both"/>
        <w:rPr>
          <w:sz w:val="28"/>
          <w:szCs w:val="28"/>
        </w:rPr>
      </w:pP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r w:rsidRPr="005B4F72">
        <w:rPr>
          <w:sz w:val="28"/>
          <w:szCs w:val="28"/>
        </w:rPr>
        <w:t>Реализация мероприятий программы осуществляется в соответствии с полномочиями Комитета, предусмотренные р</w:t>
      </w:r>
      <w:r w:rsidRPr="005B4F72">
        <w:rPr>
          <w:rFonts w:eastAsiaTheme="minorHAnsi"/>
          <w:sz w:val="28"/>
          <w:szCs w:val="28"/>
          <w:lang w:eastAsia="en-US"/>
        </w:rPr>
        <w:t>ешением Новокузнецкого городского Совета народных депутатов от 30.09.2009 №8/92 «Об учреждении Комитета градостроительства и земельных ресурсов администрации города Новокузнецка».</w:t>
      </w: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r w:rsidRPr="005B4F72">
        <w:rPr>
          <w:rFonts w:eastAsiaTheme="minorHAnsi"/>
          <w:sz w:val="28"/>
          <w:szCs w:val="28"/>
          <w:lang w:eastAsia="en-US"/>
        </w:rPr>
        <w:t>Комитет в своей деятельности руководствуется:</w:t>
      </w:r>
    </w:p>
    <w:p w:rsidR="001556D7" w:rsidRPr="005B4F72" w:rsidRDefault="004E320A" w:rsidP="001556D7">
      <w:pPr>
        <w:autoSpaceDE w:val="0"/>
        <w:autoSpaceDN w:val="0"/>
        <w:adjustRightInd w:val="0"/>
        <w:spacing w:after="0" w:line="240" w:lineRule="auto"/>
        <w:ind w:firstLine="567"/>
        <w:jc w:val="both"/>
        <w:rPr>
          <w:rFonts w:eastAsiaTheme="minorHAnsi"/>
          <w:sz w:val="28"/>
          <w:szCs w:val="28"/>
          <w:lang w:eastAsia="en-US"/>
        </w:rPr>
      </w:pPr>
      <w:hyperlink r:id="rId12" w:history="1">
        <w:r w:rsidR="001556D7" w:rsidRPr="005B4F72">
          <w:rPr>
            <w:rFonts w:eastAsiaTheme="minorHAnsi"/>
            <w:sz w:val="28"/>
            <w:szCs w:val="28"/>
            <w:lang w:eastAsia="en-US"/>
          </w:rPr>
          <w:t>Конституцией</w:t>
        </w:r>
      </w:hyperlink>
      <w:r w:rsidR="001556D7" w:rsidRPr="005B4F72">
        <w:rPr>
          <w:rFonts w:eastAsiaTheme="minorHAnsi"/>
          <w:sz w:val="28"/>
          <w:szCs w:val="28"/>
          <w:lang w:eastAsia="en-US"/>
        </w:rPr>
        <w:t xml:space="preserve"> Российской Федерации; </w:t>
      </w: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r w:rsidRPr="005B4F72">
        <w:rPr>
          <w:rFonts w:eastAsiaTheme="minorHAnsi"/>
          <w:sz w:val="28"/>
          <w:szCs w:val="28"/>
          <w:lang w:eastAsia="en-US"/>
        </w:rPr>
        <w:t xml:space="preserve">Федеральным законом от 06.10.2003 №131-ФЗ «Об общих принципах организации местного самоуправления в Российской Федерации»; </w:t>
      </w: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r w:rsidRPr="005B4F72">
        <w:rPr>
          <w:rFonts w:eastAsiaTheme="minorHAnsi"/>
          <w:sz w:val="28"/>
          <w:szCs w:val="28"/>
          <w:lang w:eastAsia="en-US"/>
        </w:rPr>
        <w:t xml:space="preserve">Федеральным законом от 25.10.2001 №136-ФЗ «Земельный кодекс Российской Федерации»; </w:t>
      </w: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r w:rsidRPr="005B4F72">
        <w:rPr>
          <w:rFonts w:eastAsiaTheme="minorHAnsi"/>
          <w:sz w:val="28"/>
          <w:szCs w:val="28"/>
          <w:lang w:eastAsia="en-US"/>
        </w:rPr>
        <w:t xml:space="preserve">Федеральным законом от 29.12.2004 №190-ФЗ «Градостроительный кодекс Российской Федерации»; </w:t>
      </w:r>
    </w:p>
    <w:p w:rsidR="001556D7" w:rsidRPr="005B4F72" w:rsidRDefault="004E320A" w:rsidP="001556D7">
      <w:pPr>
        <w:autoSpaceDE w:val="0"/>
        <w:autoSpaceDN w:val="0"/>
        <w:adjustRightInd w:val="0"/>
        <w:spacing w:after="0" w:line="240" w:lineRule="auto"/>
        <w:ind w:firstLine="567"/>
        <w:jc w:val="both"/>
        <w:rPr>
          <w:rFonts w:eastAsiaTheme="minorHAnsi"/>
          <w:sz w:val="28"/>
          <w:szCs w:val="28"/>
          <w:lang w:eastAsia="en-US"/>
        </w:rPr>
      </w:pPr>
      <w:hyperlink r:id="rId13" w:history="1">
        <w:r w:rsidR="001556D7" w:rsidRPr="005B4F72">
          <w:rPr>
            <w:rFonts w:eastAsiaTheme="minorHAnsi"/>
            <w:sz w:val="28"/>
            <w:szCs w:val="28"/>
            <w:lang w:eastAsia="en-US"/>
          </w:rPr>
          <w:t>Уставом</w:t>
        </w:r>
      </w:hyperlink>
      <w:r w:rsidR="001556D7" w:rsidRPr="005B4F72">
        <w:rPr>
          <w:rFonts w:eastAsiaTheme="minorHAnsi"/>
          <w:sz w:val="28"/>
          <w:szCs w:val="28"/>
          <w:lang w:eastAsia="en-US"/>
        </w:rPr>
        <w:t xml:space="preserve"> </w:t>
      </w:r>
      <w:r w:rsidR="001556D7" w:rsidRPr="005B4F72">
        <w:rPr>
          <w:sz w:val="28"/>
          <w:szCs w:val="28"/>
        </w:rPr>
        <w:t>Новокузнецкого городского округа</w:t>
      </w:r>
      <w:r w:rsidR="001556D7" w:rsidRPr="005B4F72">
        <w:rPr>
          <w:rFonts w:eastAsiaTheme="minorHAnsi"/>
          <w:sz w:val="28"/>
          <w:szCs w:val="28"/>
          <w:lang w:eastAsia="en-US"/>
        </w:rPr>
        <w:t>.</w:t>
      </w:r>
    </w:p>
    <w:p w:rsidR="001556D7" w:rsidRPr="005B4F72" w:rsidRDefault="001556D7" w:rsidP="001556D7">
      <w:pPr>
        <w:autoSpaceDE w:val="0"/>
        <w:autoSpaceDN w:val="0"/>
        <w:adjustRightInd w:val="0"/>
        <w:spacing w:after="0" w:line="240" w:lineRule="auto"/>
        <w:ind w:firstLine="567"/>
        <w:jc w:val="both"/>
        <w:rPr>
          <w:rFonts w:eastAsiaTheme="minorHAnsi"/>
          <w:sz w:val="28"/>
          <w:szCs w:val="28"/>
          <w:lang w:eastAsia="en-US"/>
        </w:rPr>
      </w:pPr>
    </w:p>
    <w:p w:rsidR="001556D7" w:rsidRPr="005B4F72" w:rsidRDefault="001556D7" w:rsidP="001556D7">
      <w:pPr>
        <w:spacing w:after="0" w:line="240" w:lineRule="auto"/>
        <w:jc w:val="center"/>
        <w:rPr>
          <w:sz w:val="28"/>
          <w:szCs w:val="28"/>
        </w:rPr>
      </w:pPr>
      <w:r w:rsidRPr="005B4F72">
        <w:rPr>
          <w:sz w:val="28"/>
          <w:szCs w:val="28"/>
        </w:rPr>
        <w:t>3. Перечень основных мероприятий программы</w:t>
      </w:r>
    </w:p>
    <w:p w:rsidR="001556D7" w:rsidRPr="005B4F72" w:rsidRDefault="001556D7" w:rsidP="001556D7">
      <w:pPr>
        <w:spacing w:after="0" w:line="240" w:lineRule="auto"/>
        <w:jc w:val="center"/>
        <w:rPr>
          <w:sz w:val="28"/>
          <w:szCs w:val="28"/>
        </w:rPr>
      </w:pPr>
    </w:p>
    <w:p w:rsidR="001556D7" w:rsidRPr="005B4F72" w:rsidRDefault="001556D7" w:rsidP="001556D7">
      <w:pPr>
        <w:spacing w:after="0" w:line="240" w:lineRule="auto"/>
        <w:ind w:firstLine="567"/>
        <w:jc w:val="both"/>
        <w:rPr>
          <w:sz w:val="28"/>
          <w:szCs w:val="28"/>
        </w:rPr>
      </w:pPr>
      <w:r w:rsidRPr="005B4F72">
        <w:rPr>
          <w:sz w:val="28"/>
          <w:szCs w:val="28"/>
        </w:rPr>
        <w:t>Программа включает в себя 14 основных мероприятий:</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 xml:space="preserve">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 </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4 «Предоставление муниципальных услуг в сфере строительства»;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5 «Обеспечение исполнения полномочий по предоставлению прав на земельные участки»;</w:t>
      </w:r>
    </w:p>
    <w:p w:rsidR="00F375AB" w:rsidRPr="005B4F72" w:rsidRDefault="001556D7" w:rsidP="001556D7">
      <w:pPr>
        <w:spacing w:after="0" w:line="240" w:lineRule="auto"/>
        <w:ind w:firstLine="567"/>
        <w:jc w:val="both"/>
        <w:rPr>
          <w:sz w:val="28"/>
          <w:szCs w:val="28"/>
        </w:rPr>
      </w:pPr>
      <w:r w:rsidRPr="005B4F72">
        <w:rPr>
          <w:sz w:val="28"/>
          <w:szCs w:val="28"/>
        </w:rPr>
        <w:t>Основное мероприятие 6 «Техническое обеспечение ИСОГД</w:t>
      </w:r>
      <w:r w:rsidR="00F375AB" w:rsidRPr="005B4F72">
        <w:rPr>
          <w:sz w:val="28"/>
          <w:szCs w:val="28"/>
        </w:rPr>
        <w:t>»;</w:t>
      </w:r>
    </w:p>
    <w:p w:rsidR="001556D7" w:rsidRPr="005B4F72" w:rsidRDefault="00F375AB" w:rsidP="001556D7">
      <w:pPr>
        <w:spacing w:after="0" w:line="240" w:lineRule="auto"/>
        <w:ind w:firstLine="567"/>
        <w:jc w:val="both"/>
        <w:rPr>
          <w:sz w:val="28"/>
          <w:szCs w:val="28"/>
        </w:rPr>
      </w:pPr>
      <w:r w:rsidRPr="005B4F72">
        <w:rPr>
          <w:sz w:val="28"/>
          <w:szCs w:val="28"/>
        </w:rPr>
        <w:t>Основное мероприятие 7</w:t>
      </w:r>
      <w:r w:rsidR="009D17D2" w:rsidRPr="005B4F72">
        <w:rPr>
          <w:sz w:val="28"/>
          <w:szCs w:val="28"/>
        </w:rPr>
        <w:t xml:space="preserve"> </w:t>
      </w:r>
      <w:r w:rsidRPr="005B4F72">
        <w:rPr>
          <w:sz w:val="28"/>
          <w:szCs w:val="28"/>
        </w:rPr>
        <w:t>«П</w:t>
      </w:r>
      <w:r w:rsidR="001556D7" w:rsidRPr="005B4F72">
        <w:rPr>
          <w:sz w:val="28"/>
          <w:szCs w:val="28"/>
        </w:rPr>
        <w:t xml:space="preserve">редоставление сведений и копий документов, содержащихся в ИСОГД»; </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9 «Создание центра геоинформационных технологий»;</w:t>
      </w:r>
    </w:p>
    <w:p w:rsidR="001556D7" w:rsidRPr="005B4F72" w:rsidRDefault="001556D7" w:rsidP="001556D7">
      <w:pPr>
        <w:spacing w:after="0" w:line="240" w:lineRule="auto"/>
        <w:ind w:firstLine="567"/>
        <w:jc w:val="both"/>
        <w:rPr>
          <w:sz w:val="28"/>
          <w:szCs w:val="28"/>
        </w:rPr>
      </w:pPr>
      <w:r w:rsidRPr="005B4F72">
        <w:rPr>
          <w:sz w:val="28"/>
          <w:szCs w:val="28"/>
        </w:rPr>
        <w:lastRenderedPageBreak/>
        <w:t>Основное мероприятие 10 «Инвентаризация земель на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11 «</w:t>
      </w:r>
      <w:proofErr w:type="gramStart"/>
      <w:r w:rsidRPr="005B4F72">
        <w:rPr>
          <w:sz w:val="28"/>
          <w:szCs w:val="28"/>
        </w:rPr>
        <w:t>Контроль за</w:t>
      </w:r>
      <w:proofErr w:type="gramEnd"/>
      <w:r w:rsidRPr="005B4F72">
        <w:rPr>
          <w:sz w:val="28"/>
          <w:szCs w:val="28"/>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12 «Осуществление муниципального земельного контроля на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13 «Финансовое оздоровление сферы управления градостроительной деятельностью и управления земельными ресурсами»;</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14 «Обеспечение функционирования Комитета градостроительства и земельных ресурсов администрации города Новокузнецка по реализации программы».</w:t>
      </w:r>
    </w:p>
    <w:p w:rsidR="001556D7" w:rsidRPr="005B4F72" w:rsidRDefault="001556D7" w:rsidP="001556D7">
      <w:pPr>
        <w:spacing w:after="0" w:line="240" w:lineRule="auto"/>
        <w:jc w:val="center"/>
        <w:rPr>
          <w:sz w:val="28"/>
          <w:szCs w:val="28"/>
        </w:rPr>
      </w:pPr>
    </w:p>
    <w:p w:rsidR="001556D7" w:rsidRPr="005B4F72" w:rsidRDefault="001556D7" w:rsidP="001556D7">
      <w:pPr>
        <w:spacing w:after="0" w:line="240" w:lineRule="auto"/>
        <w:jc w:val="center"/>
        <w:rPr>
          <w:sz w:val="28"/>
          <w:szCs w:val="28"/>
        </w:rPr>
      </w:pPr>
      <w:r w:rsidRPr="005B4F72">
        <w:rPr>
          <w:sz w:val="28"/>
          <w:szCs w:val="28"/>
        </w:rPr>
        <w:t>3. Характеристика основных мероприятий программы</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 включает в себя непосредственные внесения изменений в Генеральный план города и Правила землепользования и застройки, а также внесение изменений в местные нормативы градостроительного проектирования в связи с меняющейся градостроительной ситуацией в городе.</w:t>
      </w:r>
    </w:p>
    <w:p w:rsidR="001556D7" w:rsidRPr="005B4F72" w:rsidRDefault="001556D7" w:rsidP="001556D7">
      <w:pPr>
        <w:spacing w:after="0" w:line="240" w:lineRule="auto"/>
        <w:ind w:firstLine="567"/>
        <w:jc w:val="both"/>
        <w:rPr>
          <w:sz w:val="28"/>
          <w:szCs w:val="28"/>
        </w:rPr>
      </w:pPr>
      <w:proofErr w:type="gramStart"/>
      <w:r w:rsidRPr="005B4F72">
        <w:rPr>
          <w:sz w:val="28"/>
          <w:szCs w:val="28"/>
        </w:rPr>
        <w:t>Основное мероприятие 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 заключается в принятии решения о подготовке проекта планировки, проекта межевания, схем территориального планирования и схем инженерной инфраструктуры, о подготовке изменений (корректировке) в проектную документацию по планировке, принятие решения об утверждении данных документов, разработку</w:t>
      </w:r>
      <w:proofErr w:type="gramEnd"/>
      <w:r w:rsidRPr="005B4F72">
        <w:rPr>
          <w:sz w:val="28"/>
          <w:szCs w:val="28"/>
        </w:rPr>
        <w:t xml:space="preserve"> </w:t>
      </w:r>
      <w:proofErr w:type="gramStart"/>
      <w:r w:rsidRPr="005B4F72">
        <w:rPr>
          <w:sz w:val="28"/>
          <w:szCs w:val="28"/>
        </w:rPr>
        <w:t>которых</w:t>
      </w:r>
      <w:proofErr w:type="gramEnd"/>
      <w:r w:rsidRPr="005B4F72">
        <w:rPr>
          <w:sz w:val="28"/>
          <w:szCs w:val="28"/>
        </w:rPr>
        <w:t xml:space="preserve"> осуществляют специализированные проектные организации. </w:t>
      </w:r>
    </w:p>
    <w:p w:rsidR="001556D7" w:rsidRPr="005B4F72" w:rsidRDefault="001556D7" w:rsidP="001556D7">
      <w:pPr>
        <w:spacing w:after="0" w:line="240" w:lineRule="auto"/>
        <w:ind w:firstLine="567"/>
        <w:jc w:val="both"/>
        <w:rPr>
          <w:sz w:val="28"/>
          <w:szCs w:val="28"/>
        </w:rPr>
      </w:pPr>
      <w:r w:rsidRPr="005B4F72">
        <w:rPr>
          <w:sz w:val="28"/>
          <w:szCs w:val="28"/>
        </w:rPr>
        <w:t>В дальнейшем, на основании вышеуказанной градостроительной документации будет происходить предоставление земельных участков под жилищное строительство и иное капитальное строительство.</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 включает работы по подготовке эскизов, изготовлению баннеров и размещению социальной рекламы на рекламных конструкциях, включенных в схему на территории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 xml:space="preserve">Основное мероприятие 4 «Предоставление муниципальных услуг в сфере строительства» включает следующие процедуры: </w:t>
      </w:r>
    </w:p>
    <w:p w:rsidR="001556D7" w:rsidRPr="005B4F72" w:rsidRDefault="001556D7" w:rsidP="001556D7">
      <w:pPr>
        <w:spacing w:after="0" w:line="240" w:lineRule="auto"/>
        <w:ind w:firstLine="567"/>
        <w:jc w:val="both"/>
        <w:rPr>
          <w:sz w:val="28"/>
          <w:szCs w:val="28"/>
        </w:rPr>
      </w:pPr>
      <w:r w:rsidRPr="005B4F72">
        <w:rPr>
          <w:sz w:val="28"/>
          <w:szCs w:val="28"/>
        </w:rPr>
        <w:lastRenderedPageBreak/>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1556D7" w:rsidRPr="005B4F72" w:rsidRDefault="001556D7" w:rsidP="001556D7">
      <w:pPr>
        <w:spacing w:after="0" w:line="240" w:lineRule="auto"/>
        <w:ind w:firstLine="567"/>
        <w:jc w:val="both"/>
        <w:rPr>
          <w:sz w:val="28"/>
          <w:szCs w:val="28"/>
        </w:rPr>
      </w:pPr>
      <w:r w:rsidRPr="005B4F72">
        <w:rPr>
          <w:sz w:val="28"/>
          <w:szCs w:val="28"/>
        </w:rPr>
        <w:t>-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556D7" w:rsidRPr="005B4F72" w:rsidRDefault="001556D7" w:rsidP="001556D7">
      <w:pPr>
        <w:spacing w:after="0" w:line="240" w:lineRule="auto"/>
        <w:ind w:firstLine="567"/>
        <w:jc w:val="both"/>
        <w:rPr>
          <w:sz w:val="28"/>
          <w:szCs w:val="28"/>
        </w:rPr>
      </w:pPr>
      <w:r w:rsidRPr="005B4F72">
        <w:rPr>
          <w:sz w:val="28"/>
          <w:szCs w:val="28"/>
        </w:rPr>
        <w:t>- проведение публичных слушаний;</w:t>
      </w:r>
    </w:p>
    <w:p w:rsidR="001556D7" w:rsidRPr="005B4F72" w:rsidRDefault="001556D7" w:rsidP="001556D7">
      <w:pPr>
        <w:spacing w:after="0" w:line="240" w:lineRule="auto"/>
        <w:ind w:firstLine="567"/>
        <w:jc w:val="both"/>
        <w:rPr>
          <w:rFonts w:eastAsia="Calibri"/>
          <w:sz w:val="28"/>
          <w:szCs w:val="28"/>
        </w:rPr>
      </w:pPr>
      <w:r w:rsidRPr="005B4F72">
        <w:rPr>
          <w:sz w:val="28"/>
          <w:szCs w:val="28"/>
        </w:rPr>
        <w:t>- в</w:t>
      </w:r>
      <w:r w:rsidRPr="005B4F72">
        <w:rPr>
          <w:rFonts w:eastAsia="Calibri"/>
          <w:sz w:val="28"/>
          <w:szCs w:val="28"/>
        </w:rPr>
        <w:t>ыдача сведений об организациях, осуществляющих эксплуатацию сетей инженерно-технического обеспечения;</w:t>
      </w:r>
    </w:p>
    <w:p w:rsidR="001556D7" w:rsidRPr="005B4F72" w:rsidRDefault="001556D7" w:rsidP="001556D7">
      <w:pPr>
        <w:autoSpaceDE w:val="0"/>
        <w:autoSpaceDN w:val="0"/>
        <w:adjustRightInd w:val="0"/>
        <w:spacing w:after="0" w:line="240" w:lineRule="auto"/>
        <w:ind w:firstLine="567"/>
        <w:rPr>
          <w:sz w:val="28"/>
          <w:szCs w:val="28"/>
        </w:rPr>
      </w:pPr>
      <w:r w:rsidRPr="005B4F72">
        <w:rPr>
          <w:sz w:val="28"/>
          <w:szCs w:val="28"/>
        </w:rPr>
        <w:t>- предоставление градостроительного плана земельного участка</w:t>
      </w:r>
    </w:p>
    <w:p w:rsidR="001556D7" w:rsidRPr="005B4F72" w:rsidRDefault="001556D7" w:rsidP="001556D7">
      <w:pPr>
        <w:autoSpaceDE w:val="0"/>
        <w:autoSpaceDN w:val="0"/>
        <w:adjustRightInd w:val="0"/>
        <w:spacing w:after="0" w:line="240" w:lineRule="auto"/>
        <w:ind w:firstLine="567"/>
        <w:jc w:val="both"/>
        <w:rPr>
          <w:rFonts w:eastAsia="Calibri"/>
          <w:sz w:val="28"/>
          <w:szCs w:val="28"/>
        </w:rPr>
      </w:pPr>
      <w:r w:rsidRPr="005B4F72">
        <w:rPr>
          <w:sz w:val="28"/>
          <w:szCs w:val="28"/>
        </w:rPr>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5 «Обеспечение исполнения полномочий по предоставлению прав на земельные участки» включает следующие процедуры:</w:t>
      </w:r>
    </w:p>
    <w:p w:rsidR="001556D7" w:rsidRPr="005B4F72" w:rsidRDefault="001556D7" w:rsidP="001556D7">
      <w:pPr>
        <w:spacing w:after="0" w:line="240" w:lineRule="auto"/>
        <w:ind w:firstLine="567"/>
        <w:jc w:val="both"/>
        <w:rPr>
          <w:sz w:val="28"/>
          <w:szCs w:val="28"/>
        </w:rPr>
      </w:pPr>
      <w:r w:rsidRPr="005B4F72">
        <w:rPr>
          <w:sz w:val="28"/>
          <w:szCs w:val="28"/>
        </w:rPr>
        <w:t>- утверждение схемы расположения земельного участка на кадастровом плане территории;</w:t>
      </w:r>
    </w:p>
    <w:p w:rsidR="001556D7" w:rsidRPr="005B4F72" w:rsidRDefault="001556D7" w:rsidP="001556D7">
      <w:pPr>
        <w:autoSpaceDE w:val="0"/>
        <w:autoSpaceDN w:val="0"/>
        <w:adjustRightInd w:val="0"/>
        <w:spacing w:after="0" w:line="240" w:lineRule="auto"/>
        <w:ind w:firstLine="567"/>
        <w:jc w:val="both"/>
        <w:rPr>
          <w:sz w:val="28"/>
          <w:szCs w:val="28"/>
        </w:rPr>
      </w:pPr>
      <w:r w:rsidRPr="005B4F72">
        <w:rPr>
          <w:sz w:val="28"/>
          <w:szCs w:val="28"/>
        </w:rPr>
        <w:t>- выдача разрешения на использование земель или земельного участка, находящихся в государственной или муниципальной собственности;</w:t>
      </w:r>
    </w:p>
    <w:p w:rsidR="001556D7" w:rsidRPr="005B4F72" w:rsidRDefault="001556D7" w:rsidP="001556D7">
      <w:pPr>
        <w:autoSpaceDE w:val="0"/>
        <w:autoSpaceDN w:val="0"/>
        <w:adjustRightInd w:val="0"/>
        <w:spacing w:after="0" w:line="240" w:lineRule="auto"/>
        <w:ind w:firstLine="567"/>
        <w:rPr>
          <w:rFonts w:eastAsiaTheme="minorHAnsi"/>
          <w:sz w:val="28"/>
          <w:szCs w:val="28"/>
          <w:lang w:eastAsia="en-US"/>
        </w:rPr>
      </w:pPr>
      <w:r w:rsidRPr="005B4F72">
        <w:rPr>
          <w:sz w:val="28"/>
          <w:szCs w:val="28"/>
        </w:rPr>
        <w:t>- п</w:t>
      </w:r>
      <w:r w:rsidRPr="005B4F72">
        <w:rPr>
          <w:rFonts w:eastAsiaTheme="minorHAnsi"/>
          <w:sz w:val="28"/>
          <w:szCs w:val="28"/>
          <w:lang w:eastAsia="en-US"/>
        </w:rPr>
        <w:t>редварительное согласование предоставления земельного участка;</w:t>
      </w:r>
    </w:p>
    <w:p w:rsidR="001556D7" w:rsidRPr="005B4F72" w:rsidRDefault="001556D7" w:rsidP="001556D7">
      <w:pPr>
        <w:autoSpaceDE w:val="0"/>
        <w:autoSpaceDN w:val="0"/>
        <w:adjustRightInd w:val="0"/>
        <w:spacing w:after="0" w:line="240" w:lineRule="auto"/>
        <w:ind w:firstLine="567"/>
        <w:rPr>
          <w:sz w:val="28"/>
          <w:szCs w:val="28"/>
        </w:rPr>
      </w:pPr>
      <w:r w:rsidRPr="005B4F72">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1556D7" w:rsidRPr="005B4F72" w:rsidRDefault="001556D7" w:rsidP="001556D7">
      <w:pPr>
        <w:spacing w:after="0" w:line="240" w:lineRule="auto"/>
        <w:ind w:firstLine="567"/>
        <w:jc w:val="both"/>
        <w:rPr>
          <w:sz w:val="28"/>
          <w:szCs w:val="28"/>
        </w:rPr>
      </w:pPr>
      <w:r w:rsidRPr="005B4F72">
        <w:rPr>
          <w:sz w:val="28"/>
          <w:szCs w:val="28"/>
        </w:rPr>
        <w:t xml:space="preserve">- заключение договора аренды на земельный участок; </w:t>
      </w:r>
    </w:p>
    <w:p w:rsidR="001556D7" w:rsidRPr="005B4F72" w:rsidRDefault="001556D7" w:rsidP="001556D7">
      <w:pPr>
        <w:spacing w:after="0" w:line="240" w:lineRule="auto"/>
        <w:ind w:firstLine="567"/>
        <w:jc w:val="both"/>
        <w:rPr>
          <w:sz w:val="28"/>
          <w:szCs w:val="28"/>
        </w:rPr>
      </w:pPr>
      <w:r w:rsidRPr="005B4F72">
        <w:rPr>
          <w:sz w:val="28"/>
          <w:szCs w:val="28"/>
        </w:rPr>
        <w:t>- заключение договора безвозмездного пользования земельным участком;</w:t>
      </w:r>
    </w:p>
    <w:p w:rsidR="001556D7" w:rsidRPr="005B4F72" w:rsidRDefault="001556D7" w:rsidP="001556D7">
      <w:pPr>
        <w:spacing w:after="0" w:line="240" w:lineRule="auto"/>
        <w:ind w:firstLine="567"/>
        <w:jc w:val="both"/>
        <w:rPr>
          <w:sz w:val="28"/>
          <w:szCs w:val="28"/>
        </w:rPr>
      </w:pPr>
      <w:r w:rsidRPr="005B4F72">
        <w:rPr>
          <w:sz w:val="28"/>
          <w:szCs w:val="28"/>
        </w:rPr>
        <w:t>- заключение договора на установку и эксплуатацию рекламных конструкций;</w:t>
      </w:r>
    </w:p>
    <w:p w:rsidR="001556D7" w:rsidRPr="005B4F72" w:rsidRDefault="001556D7" w:rsidP="001556D7">
      <w:pPr>
        <w:spacing w:after="0" w:line="240" w:lineRule="auto"/>
        <w:ind w:firstLine="567"/>
        <w:jc w:val="both"/>
        <w:rPr>
          <w:sz w:val="28"/>
          <w:szCs w:val="28"/>
        </w:rPr>
      </w:pPr>
      <w:r w:rsidRPr="005B4F72">
        <w:rPr>
          <w:sz w:val="28"/>
          <w:szCs w:val="28"/>
        </w:rPr>
        <w:t xml:space="preserve">- заключение договора на размещение нестационарных торговых объектов. </w:t>
      </w:r>
    </w:p>
    <w:p w:rsidR="00F375AB" w:rsidRPr="005B4F72" w:rsidRDefault="00F375AB" w:rsidP="00F375AB">
      <w:pPr>
        <w:spacing w:after="0" w:line="240" w:lineRule="auto"/>
        <w:ind w:firstLine="567"/>
        <w:jc w:val="both"/>
        <w:rPr>
          <w:sz w:val="28"/>
          <w:szCs w:val="28"/>
        </w:rPr>
      </w:pPr>
      <w:r w:rsidRPr="005B4F72">
        <w:rPr>
          <w:sz w:val="28"/>
          <w:szCs w:val="28"/>
        </w:rPr>
        <w:t>Основное мероприятие 6 «Техническое обеспечение ИСОГД», подразумевает под собой закупку компьютерного оборудования и программного обеспечения для нужд Комитета.</w:t>
      </w:r>
    </w:p>
    <w:p w:rsidR="00F375AB" w:rsidRPr="005B4F72" w:rsidRDefault="00F375AB" w:rsidP="00F375AB">
      <w:pPr>
        <w:spacing w:after="0" w:line="240" w:lineRule="auto"/>
        <w:ind w:firstLine="567"/>
        <w:jc w:val="both"/>
        <w:rPr>
          <w:rFonts w:eastAsia="Calibri"/>
          <w:sz w:val="28"/>
          <w:szCs w:val="28"/>
        </w:rPr>
      </w:pPr>
      <w:r w:rsidRPr="005B4F72">
        <w:rPr>
          <w:sz w:val="28"/>
          <w:szCs w:val="28"/>
        </w:rPr>
        <w:t xml:space="preserve">Основное мероприятие 7 «Предоставление сведений и копий документов, содержащихся в ИСОГД»  заключается в подготовке и выдаче сведений и копий документов по запросам </w:t>
      </w:r>
      <w:r w:rsidRPr="005B4F72">
        <w:rPr>
          <w:rFonts w:eastAsia="Calibri"/>
          <w:sz w:val="28"/>
          <w:szCs w:val="28"/>
        </w:rPr>
        <w:t>органов государственной власти, органов местного самоуправления, физических и юридических лиц.</w:t>
      </w:r>
    </w:p>
    <w:p w:rsidR="001556D7" w:rsidRPr="005B4F72" w:rsidRDefault="001556D7" w:rsidP="001556D7">
      <w:pPr>
        <w:spacing w:after="0" w:line="240" w:lineRule="auto"/>
        <w:ind w:firstLine="567"/>
        <w:jc w:val="both"/>
        <w:rPr>
          <w:sz w:val="28"/>
          <w:szCs w:val="28"/>
        </w:rPr>
      </w:pPr>
      <w:r w:rsidRPr="005B4F72">
        <w:rPr>
          <w:rFonts w:eastAsia="Calibri"/>
          <w:sz w:val="28"/>
          <w:szCs w:val="28"/>
        </w:rPr>
        <w:t xml:space="preserve">Основное мероприятие 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5B4F72">
        <w:rPr>
          <w:sz w:val="28"/>
          <w:szCs w:val="28"/>
        </w:rPr>
        <w:t xml:space="preserve">Новокузнецкого городского округа» включает в себя </w:t>
      </w:r>
      <w:r w:rsidR="004A1683" w:rsidRPr="005B4F72">
        <w:rPr>
          <w:sz w:val="28"/>
          <w:szCs w:val="28"/>
        </w:rPr>
        <w:t xml:space="preserve">внесение результатов </w:t>
      </w:r>
      <w:r w:rsidRPr="005B4F72">
        <w:rPr>
          <w:sz w:val="28"/>
          <w:szCs w:val="28"/>
        </w:rPr>
        <w:t>выполнен</w:t>
      </w:r>
      <w:r w:rsidR="004A1683" w:rsidRPr="005B4F72">
        <w:rPr>
          <w:sz w:val="28"/>
          <w:szCs w:val="28"/>
        </w:rPr>
        <w:t>ных</w:t>
      </w:r>
      <w:r w:rsidRPr="005B4F72">
        <w:rPr>
          <w:sz w:val="28"/>
          <w:szCs w:val="28"/>
        </w:rPr>
        <w:t xml:space="preserve"> топографических работ </w:t>
      </w:r>
      <w:r w:rsidR="004A1683" w:rsidRPr="005B4F72">
        <w:rPr>
          <w:sz w:val="28"/>
          <w:szCs w:val="28"/>
        </w:rPr>
        <w:t>на</w:t>
      </w:r>
      <w:r w:rsidRPr="005B4F72">
        <w:rPr>
          <w:sz w:val="28"/>
          <w:szCs w:val="28"/>
        </w:rPr>
        <w:t xml:space="preserve"> карт</w:t>
      </w:r>
      <w:r w:rsidR="004A1683" w:rsidRPr="005B4F72">
        <w:rPr>
          <w:sz w:val="28"/>
          <w:szCs w:val="28"/>
        </w:rPr>
        <w:t>у</w:t>
      </w:r>
      <w:r w:rsidRPr="005B4F72">
        <w:rPr>
          <w:sz w:val="28"/>
          <w:szCs w:val="28"/>
        </w:rPr>
        <w:t xml:space="preserve"> города.</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9 «Создание ГИС-центра» включает в себя:</w:t>
      </w:r>
    </w:p>
    <w:p w:rsidR="001556D7" w:rsidRPr="005B4F72" w:rsidRDefault="001556D7" w:rsidP="001556D7">
      <w:pPr>
        <w:spacing w:after="0" w:line="240" w:lineRule="auto"/>
        <w:ind w:firstLine="567"/>
        <w:jc w:val="both"/>
        <w:rPr>
          <w:sz w:val="28"/>
          <w:szCs w:val="28"/>
        </w:rPr>
      </w:pPr>
      <w:r w:rsidRPr="005B4F72">
        <w:rPr>
          <w:sz w:val="28"/>
          <w:szCs w:val="28"/>
        </w:rPr>
        <w:t>- создание муниципального технологического оператора (ГИС-центр) – это нормативно-правовая, материально-техническая база и программное обеспечение;</w:t>
      </w:r>
    </w:p>
    <w:p w:rsidR="001556D7" w:rsidRPr="005B4F72" w:rsidRDefault="001556D7" w:rsidP="001556D7">
      <w:pPr>
        <w:spacing w:after="0" w:line="240" w:lineRule="auto"/>
        <w:ind w:firstLine="567"/>
        <w:jc w:val="both"/>
        <w:rPr>
          <w:sz w:val="28"/>
          <w:szCs w:val="28"/>
        </w:rPr>
      </w:pPr>
      <w:r w:rsidRPr="005B4F72">
        <w:rPr>
          <w:sz w:val="28"/>
          <w:szCs w:val="28"/>
        </w:rPr>
        <w:t>- аттестация объектов информатизации для работы с секретной и конфиденциальной информацией;</w:t>
      </w:r>
    </w:p>
    <w:p w:rsidR="001556D7" w:rsidRPr="005B4F72" w:rsidRDefault="001556D7" w:rsidP="001556D7">
      <w:pPr>
        <w:spacing w:after="0" w:line="240" w:lineRule="auto"/>
        <w:ind w:firstLine="567"/>
        <w:jc w:val="both"/>
        <w:rPr>
          <w:sz w:val="28"/>
          <w:szCs w:val="28"/>
        </w:rPr>
      </w:pPr>
      <w:r w:rsidRPr="005B4F72">
        <w:rPr>
          <w:sz w:val="28"/>
          <w:szCs w:val="28"/>
        </w:rPr>
        <w:lastRenderedPageBreak/>
        <w:t>- создание муниципальной информационной системы управления территорией Новокузнецкого городского округа;</w:t>
      </w:r>
    </w:p>
    <w:p w:rsidR="001556D7" w:rsidRPr="005B4F72" w:rsidRDefault="001556D7" w:rsidP="001556D7">
      <w:pPr>
        <w:spacing w:after="0" w:line="240" w:lineRule="auto"/>
        <w:ind w:firstLine="567"/>
        <w:jc w:val="both"/>
        <w:rPr>
          <w:sz w:val="28"/>
          <w:szCs w:val="28"/>
        </w:rPr>
      </w:pPr>
      <w:r w:rsidRPr="005B4F72">
        <w:rPr>
          <w:sz w:val="28"/>
          <w:szCs w:val="28"/>
        </w:rPr>
        <w:t>- векторизация (перевод в цифровой вид) топографической основы масштаба 1:500.</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10 «Инвентаризация земель на территории Новокузнецкого городского округа» включает в себя кадастровые работы:</w:t>
      </w:r>
    </w:p>
    <w:p w:rsidR="001556D7" w:rsidRPr="005B4F72" w:rsidRDefault="001556D7" w:rsidP="001556D7">
      <w:pPr>
        <w:spacing w:after="0" w:line="240" w:lineRule="auto"/>
        <w:ind w:firstLine="567"/>
        <w:jc w:val="both"/>
        <w:rPr>
          <w:sz w:val="28"/>
          <w:szCs w:val="28"/>
        </w:rPr>
      </w:pPr>
      <w:r w:rsidRPr="005B4F72">
        <w:rPr>
          <w:sz w:val="28"/>
          <w:szCs w:val="28"/>
        </w:rPr>
        <w:t xml:space="preserve">- в отношении земельных участков под блоками гаражей; </w:t>
      </w:r>
    </w:p>
    <w:p w:rsidR="001556D7" w:rsidRPr="005B4F72" w:rsidRDefault="001556D7" w:rsidP="001556D7">
      <w:pPr>
        <w:spacing w:after="0" w:line="240" w:lineRule="auto"/>
        <w:ind w:firstLine="567"/>
        <w:jc w:val="both"/>
        <w:rPr>
          <w:sz w:val="28"/>
          <w:szCs w:val="28"/>
        </w:rPr>
      </w:pPr>
      <w:r w:rsidRPr="005B4F72">
        <w:rPr>
          <w:sz w:val="28"/>
          <w:szCs w:val="28"/>
        </w:rPr>
        <w:t xml:space="preserve">- в отношении земельных участков перспективных площадок; </w:t>
      </w:r>
    </w:p>
    <w:p w:rsidR="001556D7" w:rsidRPr="005B4F72" w:rsidRDefault="001556D7" w:rsidP="001556D7">
      <w:pPr>
        <w:spacing w:after="0" w:line="240" w:lineRule="auto"/>
        <w:ind w:firstLine="567"/>
        <w:jc w:val="both"/>
        <w:rPr>
          <w:sz w:val="28"/>
          <w:szCs w:val="28"/>
        </w:rPr>
      </w:pPr>
      <w:r w:rsidRPr="005B4F72">
        <w:rPr>
          <w:sz w:val="28"/>
          <w:szCs w:val="28"/>
        </w:rPr>
        <w:t>- в отношении земельных участков элементов улично-дорожной сети.</w:t>
      </w:r>
    </w:p>
    <w:p w:rsidR="001556D7" w:rsidRPr="005B4F72" w:rsidRDefault="001556D7" w:rsidP="001556D7">
      <w:pPr>
        <w:spacing w:after="0" w:line="240" w:lineRule="auto"/>
        <w:ind w:firstLine="567"/>
        <w:jc w:val="both"/>
        <w:rPr>
          <w:sz w:val="28"/>
          <w:szCs w:val="28"/>
        </w:rPr>
      </w:pPr>
      <w:proofErr w:type="gramStart"/>
      <w:r w:rsidRPr="005B4F72">
        <w:rPr>
          <w:sz w:val="28"/>
          <w:szCs w:val="28"/>
        </w:rPr>
        <w:t>Основное мероприятие 11 «Контроль за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 или земельного участка, находящихся в государственной или муниципальной собственности» проводится в целях соблюдения сторонами условий договоров и осуществляется путем администрирования всех поступающих доходов.</w:t>
      </w:r>
      <w:proofErr w:type="gramEnd"/>
      <w:r w:rsidRPr="005B4F72">
        <w:rPr>
          <w:sz w:val="28"/>
          <w:szCs w:val="28"/>
        </w:rPr>
        <w:t xml:space="preserve"> Основными задачами администрирования доходов является ежедневное разнесение всех поступающих платежей по лицевым счетам плательщиков. </w:t>
      </w:r>
    </w:p>
    <w:p w:rsidR="001556D7" w:rsidRPr="005B4F72" w:rsidRDefault="001556D7" w:rsidP="001556D7">
      <w:pPr>
        <w:spacing w:after="0" w:line="240" w:lineRule="auto"/>
        <w:ind w:firstLine="567"/>
        <w:jc w:val="both"/>
        <w:rPr>
          <w:sz w:val="28"/>
          <w:szCs w:val="28"/>
        </w:rPr>
      </w:pPr>
      <w:r w:rsidRPr="005B4F72">
        <w:rPr>
          <w:sz w:val="28"/>
          <w:szCs w:val="28"/>
        </w:rPr>
        <w:t xml:space="preserve">Помимо этого, данное мероприятие включает в себя работы по выполнению альтернативной оценки земель населенных пунктов </w:t>
      </w:r>
      <w:r w:rsidRPr="005B4F72">
        <w:rPr>
          <w:rFonts w:eastAsia="Arial Unicode MS"/>
          <w:sz w:val="28"/>
          <w:szCs w:val="28"/>
        </w:rPr>
        <w:t>с целью обращения органа местного самоуправления в Комиссию по рассмотрению споров о результатах определения кадастровой стоимости для отстаивания своих интересов</w:t>
      </w:r>
      <w:r w:rsidRPr="005B4F72">
        <w:rPr>
          <w:sz w:val="28"/>
          <w:szCs w:val="28"/>
        </w:rPr>
        <w:t xml:space="preserve"> по предотвращению выпадающих доходов местного бюджета.</w:t>
      </w:r>
    </w:p>
    <w:p w:rsidR="001556D7" w:rsidRPr="005B4F72" w:rsidRDefault="001556D7" w:rsidP="001556D7">
      <w:pPr>
        <w:spacing w:after="0" w:line="240" w:lineRule="auto"/>
        <w:ind w:firstLine="567"/>
        <w:jc w:val="both"/>
        <w:rPr>
          <w:rFonts w:eastAsiaTheme="minorHAnsi"/>
          <w:sz w:val="28"/>
          <w:szCs w:val="28"/>
          <w:lang w:eastAsia="en-US"/>
        </w:rPr>
      </w:pPr>
      <w:r w:rsidRPr="005B4F72">
        <w:rPr>
          <w:sz w:val="28"/>
          <w:szCs w:val="28"/>
        </w:rPr>
        <w:t xml:space="preserve">Основное мероприятие 12 «Осуществление муниципального земельного контроля на территории города Новокузнецка» заключается в проведении проверок </w:t>
      </w:r>
      <w:r w:rsidRPr="005B4F72">
        <w:rPr>
          <w:rFonts w:eastAsiaTheme="minorHAnsi"/>
          <w:sz w:val="28"/>
          <w:szCs w:val="28"/>
          <w:lang w:eastAsia="en-US"/>
        </w:rPr>
        <w:t>в отношении расположенных в границах Новокузнецкого городского округа объектов земельных отношений.</w:t>
      </w:r>
    </w:p>
    <w:p w:rsidR="001556D7" w:rsidRPr="005B4F72" w:rsidRDefault="001556D7" w:rsidP="001556D7">
      <w:pPr>
        <w:spacing w:after="0" w:line="240" w:lineRule="auto"/>
        <w:ind w:firstLine="567"/>
        <w:jc w:val="both"/>
        <w:rPr>
          <w:rFonts w:eastAsia="Calibri"/>
          <w:sz w:val="28"/>
          <w:szCs w:val="28"/>
        </w:rPr>
      </w:pPr>
      <w:r w:rsidRPr="005B4F72">
        <w:rPr>
          <w:sz w:val="28"/>
          <w:szCs w:val="28"/>
        </w:rPr>
        <w:t xml:space="preserve">В период с 2015-2019 годы проведены 218 плановых проверки, в результате которых выдано 71 предписание об устранении нарушений. </w:t>
      </w:r>
      <w:r w:rsidRPr="005B4F72">
        <w:rPr>
          <w:rFonts w:eastAsia="Calibri"/>
          <w:sz w:val="28"/>
          <w:szCs w:val="28"/>
        </w:rPr>
        <w:t>В 2020 году запланировано проведение 23 плановых проверок.</w:t>
      </w:r>
    </w:p>
    <w:p w:rsidR="001556D7" w:rsidRPr="005B4F72" w:rsidRDefault="001556D7" w:rsidP="001556D7">
      <w:pPr>
        <w:spacing w:after="0" w:line="240" w:lineRule="auto"/>
        <w:ind w:firstLine="567"/>
        <w:jc w:val="both"/>
        <w:rPr>
          <w:sz w:val="28"/>
          <w:szCs w:val="28"/>
        </w:rPr>
      </w:pPr>
      <w:r w:rsidRPr="005B4F72">
        <w:rPr>
          <w:sz w:val="28"/>
          <w:szCs w:val="28"/>
        </w:rPr>
        <w:t xml:space="preserve">Основное мероприятие 13 «Финансовое оздоровление сферы управления градостроительной деятельностью и управления земельными ресурсами» заключается в планомерном снижении кредиторской задолженности Комитета, образованной на 01.01.2015 в размере 8276 </w:t>
      </w:r>
      <w:proofErr w:type="spellStart"/>
      <w:r w:rsidRPr="005B4F72">
        <w:rPr>
          <w:sz w:val="28"/>
          <w:szCs w:val="28"/>
        </w:rPr>
        <w:t>тыс</w:t>
      </w:r>
      <w:proofErr w:type="gramStart"/>
      <w:r w:rsidRPr="005B4F72">
        <w:rPr>
          <w:sz w:val="28"/>
          <w:szCs w:val="28"/>
        </w:rPr>
        <w:t>.р</w:t>
      </w:r>
      <w:proofErr w:type="gramEnd"/>
      <w:r w:rsidRPr="005B4F72">
        <w:rPr>
          <w:sz w:val="28"/>
          <w:szCs w:val="28"/>
        </w:rPr>
        <w:t>уб</w:t>
      </w:r>
      <w:proofErr w:type="spellEnd"/>
      <w:r w:rsidRPr="005B4F72">
        <w:rPr>
          <w:sz w:val="28"/>
          <w:szCs w:val="28"/>
        </w:rPr>
        <w:t>. Полное погашение кредиторской задолженности осуществлено к 01.01.2019 году.</w:t>
      </w:r>
    </w:p>
    <w:p w:rsidR="001556D7" w:rsidRPr="005B4F72" w:rsidRDefault="001556D7" w:rsidP="001556D7">
      <w:pPr>
        <w:spacing w:after="0" w:line="240" w:lineRule="auto"/>
        <w:ind w:firstLine="567"/>
        <w:jc w:val="both"/>
        <w:rPr>
          <w:sz w:val="28"/>
          <w:szCs w:val="28"/>
        </w:rPr>
      </w:pPr>
      <w:r w:rsidRPr="005B4F72">
        <w:rPr>
          <w:sz w:val="28"/>
          <w:szCs w:val="28"/>
        </w:rPr>
        <w:t>Основное мероприятие 14 «</w:t>
      </w:r>
      <w:r w:rsidRPr="005B4F72">
        <w:rPr>
          <w:sz w:val="28"/>
          <w:szCs w:val="24"/>
        </w:rPr>
        <w:t xml:space="preserve">Обеспечение функционирования Комитета градостроительства и земельных ресурсов администрации города Новокузнецка по реализации программы» </w:t>
      </w:r>
      <w:r w:rsidRPr="005B4F72">
        <w:rPr>
          <w:sz w:val="28"/>
          <w:szCs w:val="28"/>
        </w:rPr>
        <w:t>включает в себя следующие направления:</w:t>
      </w:r>
    </w:p>
    <w:p w:rsidR="001556D7" w:rsidRPr="005B4F72" w:rsidRDefault="001556D7" w:rsidP="001556D7">
      <w:pPr>
        <w:spacing w:after="0" w:line="240" w:lineRule="auto"/>
        <w:ind w:firstLine="567"/>
        <w:jc w:val="both"/>
        <w:rPr>
          <w:sz w:val="28"/>
          <w:szCs w:val="28"/>
        </w:rPr>
      </w:pPr>
      <w:r w:rsidRPr="005B4F72">
        <w:rPr>
          <w:sz w:val="28"/>
          <w:szCs w:val="28"/>
        </w:rPr>
        <w:t xml:space="preserve">- заработная плата сотрудников; </w:t>
      </w:r>
    </w:p>
    <w:p w:rsidR="001556D7" w:rsidRPr="005B4F72" w:rsidRDefault="001556D7" w:rsidP="001556D7">
      <w:pPr>
        <w:spacing w:after="0" w:line="240" w:lineRule="auto"/>
        <w:ind w:firstLine="567"/>
        <w:jc w:val="both"/>
        <w:rPr>
          <w:sz w:val="28"/>
          <w:szCs w:val="28"/>
        </w:rPr>
      </w:pPr>
      <w:r w:rsidRPr="005B4F72">
        <w:rPr>
          <w:sz w:val="28"/>
          <w:szCs w:val="28"/>
        </w:rPr>
        <w:t>- начисления по заработной плате;</w:t>
      </w:r>
    </w:p>
    <w:p w:rsidR="001556D7" w:rsidRPr="005B4F72" w:rsidRDefault="001556D7" w:rsidP="001556D7">
      <w:pPr>
        <w:spacing w:after="0" w:line="240" w:lineRule="auto"/>
        <w:ind w:firstLine="567"/>
        <w:jc w:val="both"/>
        <w:rPr>
          <w:sz w:val="28"/>
          <w:szCs w:val="28"/>
        </w:rPr>
      </w:pPr>
      <w:r w:rsidRPr="005B4F72">
        <w:rPr>
          <w:sz w:val="28"/>
          <w:szCs w:val="28"/>
        </w:rPr>
        <w:t>- командировочные расходы;</w:t>
      </w:r>
    </w:p>
    <w:p w:rsidR="001556D7" w:rsidRPr="005B4F72" w:rsidRDefault="001556D7" w:rsidP="001556D7">
      <w:pPr>
        <w:spacing w:after="0" w:line="240" w:lineRule="auto"/>
        <w:ind w:firstLine="567"/>
        <w:jc w:val="both"/>
        <w:rPr>
          <w:sz w:val="28"/>
          <w:szCs w:val="28"/>
        </w:rPr>
      </w:pPr>
      <w:r w:rsidRPr="005B4F72">
        <w:rPr>
          <w:sz w:val="28"/>
          <w:szCs w:val="28"/>
        </w:rPr>
        <w:t>- услуги связи, транспортные услуги;</w:t>
      </w:r>
    </w:p>
    <w:p w:rsidR="001556D7" w:rsidRPr="005B4F72" w:rsidRDefault="001556D7" w:rsidP="001556D7">
      <w:pPr>
        <w:spacing w:after="0" w:line="240" w:lineRule="auto"/>
        <w:ind w:firstLine="567"/>
        <w:jc w:val="both"/>
        <w:rPr>
          <w:sz w:val="28"/>
          <w:szCs w:val="28"/>
        </w:rPr>
      </w:pPr>
      <w:r w:rsidRPr="005B4F72">
        <w:rPr>
          <w:sz w:val="28"/>
          <w:szCs w:val="28"/>
        </w:rPr>
        <w:t>- коммунальные услуги;</w:t>
      </w:r>
    </w:p>
    <w:p w:rsidR="001556D7" w:rsidRPr="005B4F72" w:rsidRDefault="001556D7" w:rsidP="001556D7">
      <w:pPr>
        <w:spacing w:after="0" w:line="240" w:lineRule="auto"/>
        <w:ind w:firstLine="567"/>
        <w:jc w:val="both"/>
        <w:rPr>
          <w:sz w:val="28"/>
          <w:szCs w:val="28"/>
        </w:rPr>
      </w:pPr>
      <w:r w:rsidRPr="005B4F72">
        <w:rPr>
          <w:sz w:val="28"/>
          <w:szCs w:val="28"/>
        </w:rPr>
        <w:t>- услуги по содержанию имущества;</w:t>
      </w:r>
    </w:p>
    <w:p w:rsidR="001556D7" w:rsidRPr="005B4F72" w:rsidRDefault="001556D7" w:rsidP="001556D7">
      <w:pPr>
        <w:spacing w:after="0" w:line="240" w:lineRule="auto"/>
        <w:ind w:firstLine="567"/>
        <w:jc w:val="both"/>
        <w:rPr>
          <w:sz w:val="28"/>
          <w:szCs w:val="28"/>
        </w:rPr>
      </w:pPr>
      <w:r w:rsidRPr="005B4F72">
        <w:rPr>
          <w:sz w:val="28"/>
          <w:szCs w:val="28"/>
        </w:rPr>
        <w:lastRenderedPageBreak/>
        <w:t>- прочие услуги;</w:t>
      </w:r>
    </w:p>
    <w:p w:rsidR="001556D7" w:rsidRPr="005B4F72" w:rsidRDefault="001556D7" w:rsidP="001556D7">
      <w:pPr>
        <w:spacing w:after="0" w:line="240" w:lineRule="auto"/>
        <w:ind w:firstLine="567"/>
        <w:jc w:val="both"/>
        <w:rPr>
          <w:sz w:val="28"/>
          <w:szCs w:val="28"/>
        </w:rPr>
      </w:pPr>
      <w:r w:rsidRPr="005B4F72">
        <w:rPr>
          <w:sz w:val="28"/>
          <w:szCs w:val="28"/>
        </w:rPr>
        <w:t>- налоги;</w:t>
      </w:r>
    </w:p>
    <w:p w:rsidR="001556D7" w:rsidRPr="005B4F72" w:rsidRDefault="001556D7" w:rsidP="001556D7">
      <w:pPr>
        <w:spacing w:after="0" w:line="240" w:lineRule="auto"/>
        <w:ind w:firstLine="567"/>
        <w:jc w:val="both"/>
        <w:rPr>
          <w:sz w:val="28"/>
          <w:szCs w:val="28"/>
        </w:rPr>
      </w:pPr>
      <w:r w:rsidRPr="005B4F72">
        <w:rPr>
          <w:sz w:val="28"/>
          <w:szCs w:val="28"/>
        </w:rPr>
        <w:t>- приобретение основных средств;</w:t>
      </w:r>
    </w:p>
    <w:p w:rsidR="001556D7" w:rsidRPr="005B4F72" w:rsidRDefault="001556D7" w:rsidP="001556D7">
      <w:pPr>
        <w:spacing w:after="0" w:line="240" w:lineRule="auto"/>
        <w:ind w:firstLine="567"/>
        <w:jc w:val="both"/>
        <w:rPr>
          <w:sz w:val="28"/>
          <w:szCs w:val="28"/>
        </w:rPr>
      </w:pPr>
      <w:r w:rsidRPr="005B4F72">
        <w:rPr>
          <w:rFonts w:eastAsia="Calibri"/>
          <w:sz w:val="28"/>
          <w:szCs w:val="28"/>
        </w:rPr>
        <w:t>- выплаты и поощрения в соответствии с постановлением Новокузнецкого городского Совета народных депутатов от 06.11.2007 №8/151 «О поощрениях муниципальных служащих города Новокузнецка»</w:t>
      </w:r>
      <w:r w:rsidRPr="005B4F72">
        <w:rPr>
          <w:sz w:val="28"/>
          <w:szCs w:val="28"/>
        </w:rPr>
        <w:t>;</w:t>
      </w:r>
    </w:p>
    <w:p w:rsidR="001556D7" w:rsidRPr="005B4F72" w:rsidRDefault="001556D7" w:rsidP="001556D7">
      <w:pPr>
        <w:spacing w:after="0" w:line="240" w:lineRule="auto"/>
        <w:ind w:firstLine="567"/>
        <w:jc w:val="both"/>
        <w:rPr>
          <w:sz w:val="28"/>
          <w:szCs w:val="28"/>
        </w:rPr>
      </w:pPr>
      <w:r w:rsidRPr="005B4F72">
        <w:rPr>
          <w:sz w:val="28"/>
          <w:szCs w:val="28"/>
        </w:rPr>
        <w:t>- материальные затраты.</w:t>
      </w:r>
    </w:p>
    <w:p w:rsidR="001556D7" w:rsidRPr="005B4F72" w:rsidRDefault="001556D7" w:rsidP="001556D7">
      <w:pPr>
        <w:spacing w:after="0" w:line="240" w:lineRule="auto"/>
        <w:ind w:firstLine="567"/>
        <w:jc w:val="both"/>
        <w:rPr>
          <w:sz w:val="28"/>
          <w:szCs w:val="28"/>
        </w:rPr>
      </w:pPr>
      <w:r w:rsidRPr="005B4F72">
        <w:rPr>
          <w:sz w:val="28"/>
          <w:szCs w:val="28"/>
        </w:rPr>
        <w:t>План программных мероприятий приведен в форме №3 «План мероприятий программы» приложения №3 к программе.</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jc w:val="center"/>
        <w:rPr>
          <w:sz w:val="28"/>
          <w:szCs w:val="28"/>
        </w:rPr>
      </w:pPr>
      <w:r w:rsidRPr="005B4F72">
        <w:rPr>
          <w:sz w:val="28"/>
          <w:szCs w:val="28"/>
        </w:rPr>
        <w:t>4. Обоснование финансового обеспечения реализации программы</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ind w:firstLine="567"/>
        <w:jc w:val="both"/>
        <w:rPr>
          <w:sz w:val="28"/>
          <w:szCs w:val="28"/>
        </w:rPr>
      </w:pPr>
      <w:r w:rsidRPr="005B4F72">
        <w:rPr>
          <w:sz w:val="28"/>
          <w:szCs w:val="28"/>
        </w:rPr>
        <w:t>Общий объем финансирования программы на 2015-2022 гг. составляет 7</w:t>
      </w:r>
      <w:r w:rsidR="00347C93">
        <w:rPr>
          <w:sz w:val="28"/>
          <w:szCs w:val="28"/>
        </w:rPr>
        <w:t>64509</w:t>
      </w:r>
      <w:r w:rsidRPr="005B4F72">
        <w:rPr>
          <w:sz w:val="28"/>
          <w:szCs w:val="28"/>
        </w:rPr>
        <w:t xml:space="preserve"> тыс. рублей, в том числе по годам:</w:t>
      </w:r>
    </w:p>
    <w:p w:rsidR="001556D7" w:rsidRPr="005B4F72" w:rsidRDefault="001556D7" w:rsidP="001556D7">
      <w:pPr>
        <w:spacing w:after="0" w:line="240" w:lineRule="auto"/>
        <w:ind w:firstLine="567"/>
        <w:jc w:val="both"/>
        <w:rPr>
          <w:sz w:val="28"/>
          <w:szCs w:val="28"/>
        </w:rPr>
      </w:pPr>
      <w:r w:rsidRPr="005B4F72">
        <w:rPr>
          <w:sz w:val="28"/>
          <w:szCs w:val="28"/>
        </w:rPr>
        <w:t xml:space="preserve">- 2015 год – 161513 тыс. рублей; </w:t>
      </w:r>
    </w:p>
    <w:p w:rsidR="001556D7" w:rsidRPr="005B4F72" w:rsidRDefault="001556D7" w:rsidP="001556D7">
      <w:pPr>
        <w:spacing w:after="0" w:line="240" w:lineRule="auto"/>
        <w:ind w:firstLine="567"/>
        <w:jc w:val="both"/>
        <w:rPr>
          <w:sz w:val="28"/>
          <w:szCs w:val="28"/>
        </w:rPr>
      </w:pPr>
      <w:r w:rsidRPr="005B4F72">
        <w:rPr>
          <w:sz w:val="28"/>
          <w:szCs w:val="28"/>
        </w:rPr>
        <w:t xml:space="preserve">- 2016 год – 146820 тыс. рублей; </w:t>
      </w:r>
    </w:p>
    <w:p w:rsidR="001556D7" w:rsidRPr="005B4F72" w:rsidRDefault="001556D7" w:rsidP="001556D7">
      <w:pPr>
        <w:spacing w:after="0" w:line="240" w:lineRule="auto"/>
        <w:ind w:firstLine="567"/>
        <w:jc w:val="both"/>
        <w:rPr>
          <w:sz w:val="28"/>
          <w:szCs w:val="28"/>
        </w:rPr>
      </w:pPr>
      <w:r w:rsidRPr="005B4F72">
        <w:rPr>
          <w:sz w:val="28"/>
          <w:szCs w:val="28"/>
        </w:rPr>
        <w:t>- 2017 год – 86746 тыс. рублей;</w:t>
      </w:r>
    </w:p>
    <w:p w:rsidR="001556D7" w:rsidRPr="005B4F72" w:rsidRDefault="001556D7" w:rsidP="001556D7">
      <w:pPr>
        <w:spacing w:after="0" w:line="240" w:lineRule="auto"/>
        <w:ind w:firstLine="567"/>
        <w:jc w:val="both"/>
        <w:rPr>
          <w:sz w:val="28"/>
          <w:szCs w:val="28"/>
        </w:rPr>
      </w:pPr>
      <w:r w:rsidRPr="005B4F72">
        <w:rPr>
          <w:sz w:val="28"/>
          <w:szCs w:val="28"/>
        </w:rPr>
        <w:t>- 2018 год – 82146 тыс. рублей;</w:t>
      </w:r>
    </w:p>
    <w:p w:rsidR="001556D7" w:rsidRPr="005B4F72" w:rsidRDefault="001556D7" w:rsidP="001556D7">
      <w:pPr>
        <w:spacing w:after="0" w:line="240" w:lineRule="auto"/>
        <w:ind w:firstLine="567"/>
        <w:jc w:val="both"/>
        <w:rPr>
          <w:sz w:val="28"/>
          <w:szCs w:val="28"/>
        </w:rPr>
      </w:pPr>
      <w:r w:rsidRPr="005B4F72">
        <w:rPr>
          <w:sz w:val="28"/>
          <w:szCs w:val="28"/>
        </w:rPr>
        <w:t>- 2019 год – 63973 тыс. рублей;</w:t>
      </w:r>
    </w:p>
    <w:p w:rsidR="001556D7" w:rsidRPr="005B4F72" w:rsidRDefault="001556D7" w:rsidP="001556D7">
      <w:pPr>
        <w:spacing w:after="0" w:line="240" w:lineRule="auto"/>
        <w:ind w:firstLine="567"/>
        <w:jc w:val="both"/>
        <w:rPr>
          <w:sz w:val="28"/>
          <w:szCs w:val="28"/>
        </w:rPr>
      </w:pPr>
      <w:r w:rsidRPr="005B4F72">
        <w:rPr>
          <w:sz w:val="28"/>
          <w:szCs w:val="28"/>
        </w:rPr>
        <w:t>- 2020 год – 102046 тыс. рублей;</w:t>
      </w:r>
    </w:p>
    <w:p w:rsidR="001556D7" w:rsidRPr="005B4F72" w:rsidRDefault="001556D7" w:rsidP="001556D7">
      <w:pPr>
        <w:spacing w:after="0" w:line="240" w:lineRule="auto"/>
        <w:ind w:firstLine="567"/>
        <w:jc w:val="both"/>
        <w:rPr>
          <w:sz w:val="28"/>
          <w:szCs w:val="28"/>
        </w:rPr>
      </w:pPr>
      <w:r w:rsidRPr="005B4F72">
        <w:rPr>
          <w:sz w:val="28"/>
          <w:szCs w:val="28"/>
        </w:rPr>
        <w:t>- 2021 год – 60879 тыс. рублей;</w:t>
      </w:r>
    </w:p>
    <w:p w:rsidR="001556D7" w:rsidRPr="005B4F72" w:rsidRDefault="001556D7" w:rsidP="001556D7">
      <w:pPr>
        <w:spacing w:after="0" w:line="240" w:lineRule="auto"/>
        <w:ind w:firstLine="567"/>
        <w:jc w:val="both"/>
        <w:rPr>
          <w:sz w:val="28"/>
          <w:szCs w:val="28"/>
        </w:rPr>
      </w:pPr>
      <w:r w:rsidRPr="005B4F72">
        <w:rPr>
          <w:sz w:val="28"/>
          <w:szCs w:val="28"/>
        </w:rPr>
        <w:t xml:space="preserve">- 2022 год – 60386 </w:t>
      </w:r>
      <w:proofErr w:type="spellStart"/>
      <w:r w:rsidRPr="005B4F72">
        <w:rPr>
          <w:sz w:val="28"/>
          <w:szCs w:val="28"/>
        </w:rPr>
        <w:t>тыс</w:t>
      </w:r>
      <w:proofErr w:type="gramStart"/>
      <w:r w:rsidRPr="005B4F72">
        <w:rPr>
          <w:sz w:val="28"/>
          <w:szCs w:val="28"/>
        </w:rPr>
        <w:t>.р</w:t>
      </w:r>
      <w:proofErr w:type="gramEnd"/>
      <w:r w:rsidRPr="005B4F72">
        <w:rPr>
          <w:sz w:val="28"/>
          <w:szCs w:val="28"/>
        </w:rPr>
        <w:t>ублей</w:t>
      </w:r>
      <w:proofErr w:type="spellEnd"/>
      <w:r w:rsidRPr="005B4F72">
        <w:rPr>
          <w:sz w:val="28"/>
          <w:szCs w:val="28"/>
        </w:rPr>
        <w:t xml:space="preserve">.       </w:t>
      </w:r>
    </w:p>
    <w:p w:rsidR="001556D7" w:rsidRPr="005B4F72" w:rsidRDefault="001556D7" w:rsidP="001556D7">
      <w:pPr>
        <w:spacing w:after="0" w:line="240" w:lineRule="auto"/>
        <w:ind w:firstLine="567"/>
        <w:jc w:val="both"/>
        <w:rPr>
          <w:sz w:val="28"/>
          <w:szCs w:val="28"/>
        </w:rPr>
      </w:pPr>
      <w:r w:rsidRPr="005B4F72">
        <w:rPr>
          <w:sz w:val="28"/>
          <w:szCs w:val="28"/>
        </w:rPr>
        <w:t>Источником финансирования являются средства местного бюджета.</w:t>
      </w:r>
    </w:p>
    <w:p w:rsidR="001556D7" w:rsidRPr="005B4F72" w:rsidRDefault="001556D7" w:rsidP="001556D7">
      <w:pPr>
        <w:spacing w:after="0" w:line="240" w:lineRule="auto"/>
        <w:ind w:firstLine="567"/>
        <w:jc w:val="both"/>
        <w:rPr>
          <w:sz w:val="28"/>
          <w:szCs w:val="28"/>
        </w:rPr>
      </w:pPr>
      <w:r w:rsidRPr="005B4F72">
        <w:rPr>
          <w:sz w:val="28"/>
          <w:szCs w:val="28"/>
        </w:rPr>
        <w:t xml:space="preserve">На этапе формирования программы на очередной финансовый год и плановый период финансирование по программе предусмотрено из местного бюджета, носит прогнозный характер, и будет корректироваться при внесении изменений в соответствующие нормативные акты федерального, областного и местного значения. </w:t>
      </w:r>
    </w:p>
    <w:p w:rsidR="001556D7" w:rsidRPr="005B4F72" w:rsidRDefault="001556D7" w:rsidP="001556D7">
      <w:pPr>
        <w:spacing w:after="0" w:line="240" w:lineRule="auto"/>
        <w:ind w:firstLine="567"/>
        <w:jc w:val="both"/>
        <w:rPr>
          <w:sz w:val="28"/>
          <w:szCs w:val="28"/>
        </w:rPr>
      </w:pPr>
      <w:r w:rsidRPr="005B4F72">
        <w:rPr>
          <w:sz w:val="28"/>
          <w:szCs w:val="28"/>
        </w:rPr>
        <w:t>Информация о распределении планируемых расходов на реализацию программы, с учетом решения о бюджете, приведена в форме №4 «Распределение бюджетных расходов по мероприятиям» приложения №4 к программе.</w:t>
      </w:r>
    </w:p>
    <w:p w:rsidR="001556D7" w:rsidRPr="005B4F72" w:rsidRDefault="001556D7" w:rsidP="001556D7">
      <w:pPr>
        <w:spacing w:after="0" w:line="240" w:lineRule="auto"/>
        <w:ind w:firstLine="567"/>
        <w:jc w:val="center"/>
        <w:rPr>
          <w:sz w:val="28"/>
          <w:szCs w:val="28"/>
        </w:rPr>
      </w:pPr>
    </w:p>
    <w:p w:rsidR="001556D7" w:rsidRPr="005B4F72" w:rsidRDefault="001556D7" w:rsidP="001556D7">
      <w:pPr>
        <w:spacing w:after="0" w:line="240" w:lineRule="auto"/>
        <w:jc w:val="center"/>
        <w:rPr>
          <w:sz w:val="28"/>
          <w:szCs w:val="28"/>
        </w:rPr>
      </w:pPr>
      <w:r w:rsidRPr="005B4F72">
        <w:rPr>
          <w:sz w:val="28"/>
          <w:szCs w:val="28"/>
        </w:rPr>
        <w:t>5. Ожидаемые результаты реализации программы</w:t>
      </w:r>
    </w:p>
    <w:p w:rsidR="001556D7" w:rsidRPr="005B4F72" w:rsidRDefault="001556D7" w:rsidP="001556D7">
      <w:pPr>
        <w:spacing w:after="0" w:line="240" w:lineRule="auto"/>
        <w:ind w:firstLine="567"/>
        <w:jc w:val="center"/>
        <w:rPr>
          <w:sz w:val="28"/>
          <w:szCs w:val="28"/>
        </w:rPr>
      </w:pPr>
    </w:p>
    <w:p w:rsidR="001556D7" w:rsidRPr="005B4F72" w:rsidRDefault="001556D7" w:rsidP="001556D7">
      <w:pPr>
        <w:spacing w:after="0" w:line="240" w:lineRule="auto"/>
        <w:ind w:firstLine="567"/>
        <w:jc w:val="both"/>
        <w:rPr>
          <w:sz w:val="28"/>
          <w:szCs w:val="28"/>
        </w:rPr>
      </w:pPr>
      <w:r w:rsidRPr="005B4F72">
        <w:rPr>
          <w:sz w:val="28"/>
          <w:szCs w:val="28"/>
        </w:rPr>
        <w:t xml:space="preserve">Ожидаемые конечные результаты реализации настоящей программы станут существенным вкладом в достижение целей социально-экономического развития города Новокузнецка, отраженных в Стратегии социально-экономического развития Новокузнецкого городского округа до 2035 года, а также реализацию полномочий органов местного самоуправления Новокузнецкого городского округа. </w:t>
      </w:r>
    </w:p>
    <w:p w:rsidR="001556D7" w:rsidRPr="005B4F72" w:rsidRDefault="001556D7" w:rsidP="001556D7">
      <w:pPr>
        <w:spacing w:after="0" w:line="240" w:lineRule="auto"/>
        <w:ind w:firstLine="567"/>
        <w:jc w:val="both"/>
        <w:rPr>
          <w:sz w:val="28"/>
          <w:szCs w:val="28"/>
        </w:rPr>
      </w:pPr>
      <w:r w:rsidRPr="005B4F72">
        <w:rPr>
          <w:sz w:val="28"/>
          <w:szCs w:val="28"/>
        </w:rPr>
        <w:t>Результаты выражаются в достижении запланированных значений индикаторов к концу 2022 года:</w:t>
      </w:r>
    </w:p>
    <w:p w:rsidR="001556D7" w:rsidRPr="005B4F72" w:rsidRDefault="001556D7" w:rsidP="001556D7">
      <w:pPr>
        <w:spacing w:after="0" w:line="240" w:lineRule="auto"/>
        <w:ind w:firstLine="567"/>
        <w:jc w:val="both"/>
        <w:rPr>
          <w:sz w:val="28"/>
          <w:szCs w:val="28"/>
        </w:rPr>
      </w:pPr>
      <w:r w:rsidRPr="005B4F72">
        <w:rPr>
          <w:sz w:val="28"/>
          <w:szCs w:val="28"/>
        </w:rPr>
        <w:t xml:space="preserve">1. Увеличение доли площади земельных участков, предоставленных для жилищного строительства, в общей площади земельных участков, </w:t>
      </w:r>
      <w:r w:rsidRPr="005B4F72">
        <w:rPr>
          <w:sz w:val="28"/>
          <w:szCs w:val="28"/>
        </w:rPr>
        <w:lastRenderedPageBreak/>
        <w:t xml:space="preserve">предоставленных для строительства в Новокузнецком городском округе,                до 46 %. </w:t>
      </w:r>
    </w:p>
    <w:p w:rsidR="001556D7" w:rsidRPr="005B4F72" w:rsidRDefault="001556D7" w:rsidP="001556D7">
      <w:pPr>
        <w:spacing w:after="0" w:line="240" w:lineRule="auto"/>
        <w:ind w:firstLine="567"/>
        <w:jc w:val="both"/>
        <w:rPr>
          <w:sz w:val="32"/>
          <w:szCs w:val="28"/>
        </w:rPr>
      </w:pPr>
      <w:r w:rsidRPr="005B4F72">
        <w:rPr>
          <w:sz w:val="28"/>
          <w:szCs w:val="28"/>
        </w:rPr>
        <w:t xml:space="preserve">2. </w:t>
      </w:r>
      <w:r w:rsidR="00311977" w:rsidRPr="005B4F72">
        <w:rPr>
          <w:sz w:val="28"/>
          <w:szCs w:val="24"/>
        </w:rPr>
        <w:t xml:space="preserve">Обеспечение </w:t>
      </w:r>
      <w:r w:rsidR="00F375AB" w:rsidRPr="005B4F72">
        <w:rPr>
          <w:sz w:val="28"/>
          <w:szCs w:val="24"/>
        </w:rPr>
        <w:t xml:space="preserve">3,9 </w:t>
      </w:r>
      <w:r w:rsidR="00311977" w:rsidRPr="005B4F72">
        <w:rPr>
          <w:sz w:val="28"/>
          <w:szCs w:val="24"/>
        </w:rPr>
        <w:t>% покрытия площади территории Новокузнецкого городского округа проектами планировок и проектами межевания.</w:t>
      </w:r>
    </w:p>
    <w:p w:rsidR="001556D7" w:rsidRPr="005B4F72" w:rsidRDefault="001556D7" w:rsidP="001556D7">
      <w:pPr>
        <w:spacing w:after="0" w:line="240" w:lineRule="auto"/>
        <w:ind w:firstLine="567"/>
        <w:jc w:val="both"/>
        <w:rPr>
          <w:sz w:val="28"/>
          <w:szCs w:val="28"/>
        </w:rPr>
      </w:pPr>
      <w:r w:rsidRPr="005B4F72">
        <w:rPr>
          <w:sz w:val="28"/>
          <w:szCs w:val="28"/>
        </w:rPr>
        <w:t>3. Обеспечение 100</w:t>
      </w:r>
      <w:r w:rsidR="00F375AB" w:rsidRPr="005B4F72">
        <w:rPr>
          <w:sz w:val="28"/>
          <w:szCs w:val="28"/>
        </w:rPr>
        <w:t xml:space="preserve"> </w:t>
      </w:r>
      <w:r w:rsidRPr="005B4F72">
        <w:rPr>
          <w:sz w:val="28"/>
          <w:szCs w:val="28"/>
        </w:rPr>
        <w:t xml:space="preserve"> % выполнения плана размещения социальной рекламы на рекламных конструкциях, включенных в схему размещения рекламных конструкций.</w:t>
      </w:r>
    </w:p>
    <w:p w:rsidR="001556D7" w:rsidRPr="005B4F72" w:rsidRDefault="001556D7" w:rsidP="001556D7">
      <w:pPr>
        <w:spacing w:after="0" w:line="240" w:lineRule="auto"/>
        <w:ind w:firstLine="567"/>
        <w:jc w:val="both"/>
        <w:rPr>
          <w:sz w:val="28"/>
          <w:szCs w:val="28"/>
        </w:rPr>
      </w:pPr>
      <w:r w:rsidRPr="005B4F72">
        <w:rPr>
          <w:sz w:val="28"/>
          <w:szCs w:val="28"/>
        </w:rPr>
        <w:t>4. Соблюдение плановых сроков предоставления муниципальных услуг в сфере строительства, в сфере управления земельными ресурсами.</w:t>
      </w:r>
    </w:p>
    <w:p w:rsidR="001556D7" w:rsidRPr="005B4F72" w:rsidRDefault="001556D7" w:rsidP="001556D7">
      <w:pPr>
        <w:spacing w:after="0" w:line="240" w:lineRule="auto"/>
        <w:ind w:firstLine="567"/>
        <w:jc w:val="both"/>
        <w:rPr>
          <w:sz w:val="28"/>
          <w:szCs w:val="28"/>
        </w:rPr>
      </w:pPr>
      <w:r w:rsidRPr="005B4F72">
        <w:rPr>
          <w:sz w:val="28"/>
          <w:szCs w:val="28"/>
        </w:rPr>
        <w:t xml:space="preserve">5. Обеспечение 100 % выполнения плана по доходам от предоставления сведений и копий документов, содержащихся в ИСОГД. </w:t>
      </w:r>
    </w:p>
    <w:p w:rsidR="001556D7" w:rsidRPr="005B4F72" w:rsidRDefault="001556D7" w:rsidP="001556D7">
      <w:pPr>
        <w:spacing w:after="0" w:line="240" w:lineRule="auto"/>
        <w:ind w:firstLine="567"/>
        <w:jc w:val="both"/>
        <w:rPr>
          <w:sz w:val="28"/>
          <w:szCs w:val="28"/>
        </w:rPr>
      </w:pPr>
      <w:r w:rsidRPr="005B4F72">
        <w:rPr>
          <w:sz w:val="28"/>
          <w:szCs w:val="28"/>
        </w:rPr>
        <w:t>6. Обеспечение территории Новокузнецкого городского округа площадью 1085 га топографическим планом масштаба 1:500.</w:t>
      </w:r>
    </w:p>
    <w:p w:rsidR="001556D7" w:rsidRPr="005B4F72" w:rsidRDefault="001556D7" w:rsidP="001556D7">
      <w:pPr>
        <w:spacing w:after="0" w:line="240" w:lineRule="auto"/>
        <w:ind w:firstLine="567"/>
        <w:jc w:val="both"/>
        <w:rPr>
          <w:sz w:val="28"/>
          <w:szCs w:val="28"/>
        </w:rPr>
      </w:pPr>
      <w:r w:rsidRPr="005B4F72">
        <w:rPr>
          <w:sz w:val="28"/>
          <w:szCs w:val="28"/>
        </w:rPr>
        <w:t>7. Обеспечение территории Новокузнецкого городского округа пространственными данными масштаба 1:500 в цифровом виде до 100 %.</w:t>
      </w:r>
    </w:p>
    <w:p w:rsidR="00311977" w:rsidRPr="005B4F72" w:rsidRDefault="002742A7" w:rsidP="00311977">
      <w:pPr>
        <w:spacing w:after="0" w:line="240" w:lineRule="auto"/>
        <w:ind w:firstLine="567"/>
        <w:jc w:val="both"/>
        <w:rPr>
          <w:sz w:val="28"/>
          <w:szCs w:val="28"/>
        </w:rPr>
      </w:pPr>
      <w:r w:rsidRPr="005B4F72">
        <w:rPr>
          <w:sz w:val="28"/>
          <w:szCs w:val="28"/>
        </w:rPr>
        <w:t>8.</w:t>
      </w:r>
      <w:r w:rsidR="00311977" w:rsidRPr="005B4F72">
        <w:rPr>
          <w:sz w:val="28"/>
          <w:szCs w:val="28"/>
        </w:rPr>
        <w:t xml:space="preserve"> Увеличение доли площади земельных участков, вовлеченных в экономический оборот, в общей площади территории Новокузнецкого городского округа до 86,05 %.</w:t>
      </w:r>
    </w:p>
    <w:p w:rsidR="001556D7" w:rsidRPr="005B4F72" w:rsidRDefault="00311977" w:rsidP="001556D7">
      <w:pPr>
        <w:spacing w:after="0" w:line="240" w:lineRule="auto"/>
        <w:ind w:firstLine="567"/>
        <w:jc w:val="both"/>
        <w:rPr>
          <w:sz w:val="28"/>
          <w:szCs w:val="28"/>
        </w:rPr>
      </w:pPr>
      <w:r w:rsidRPr="005B4F72">
        <w:rPr>
          <w:sz w:val="28"/>
          <w:szCs w:val="28"/>
        </w:rPr>
        <w:t xml:space="preserve">9. </w:t>
      </w:r>
      <w:r w:rsidR="001556D7" w:rsidRPr="005B4F72">
        <w:rPr>
          <w:sz w:val="28"/>
          <w:szCs w:val="28"/>
        </w:rPr>
        <w:t xml:space="preserve"> Увеличение уровня собираемости арендной платы до 100 %.</w:t>
      </w:r>
    </w:p>
    <w:p w:rsidR="001556D7" w:rsidRPr="005B4F72" w:rsidRDefault="00311977" w:rsidP="001556D7">
      <w:pPr>
        <w:spacing w:after="0" w:line="240" w:lineRule="auto"/>
        <w:ind w:firstLine="567"/>
        <w:jc w:val="both"/>
        <w:rPr>
          <w:sz w:val="28"/>
          <w:szCs w:val="28"/>
        </w:rPr>
      </w:pPr>
      <w:r w:rsidRPr="005B4F72">
        <w:rPr>
          <w:sz w:val="28"/>
          <w:szCs w:val="28"/>
        </w:rPr>
        <w:t xml:space="preserve">10. </w:t>
      </w:r>
      <w:r w:rsidR="001556D7" w:rsidRPr="005B4F72">
        <w:rPr>
          <w:sz w:val="28"/>
          <w:szCs w:val="28"/>
        </w:rPr>
        <w:t xml:space="preserve"> Обеспечение 100 % выполнения плана плановых проверок.</w:t>
      </w:r>
    </w:p>
    <w:p w:rsidR="001556D7" w:rsidRPr="005B4F72" w:rsidRDefault="00311977" w:rsidP="001556D7">
      <w:pPr>
        <w:spacing w:after="0" w:line="240" w:lineRule="auto"/>
        <w:ind w:firstLine="567"/>
        <w:jc w:val="both"/>
        <w:rPr>
          <w:sz w:val="28"/>
          <w:szCs w:val="28"/>
        </w:rPr>
      </w:pPr>
      <w:r w:rsidRPr="005B4F72">
        <w:rPr>
          <w:sz w:val="28"/>
          <w:szCs w:val="28"/>
        </w:rPr>
        <w:t xml:space="preserve">11. </w:t>
      </w:r>
      <w:r w:rsidR="001556D7" w:rsidRPr="005B4F72">
        <w:rPr>
          <w:sz w:val="28"/>
          <w:szCs w:val="28"/>
        </w:rPr>
        <w:t>Снижение кредиторской задолженности на 100 %.</w:t>
      </w:r>
    </w:p>
    <w:p w:rsidR="001556D7" w:rsidRPr="005B4F72" w:rsidRDefault="00311977" w:rsidP="001556D7">
      <w:pPr>
        <w:spacing w:after="0" w:line="240" w:lineRule="auto"/>
        <w:ind w:firstLine="567"/>
        <w:jc w:val="both"/>
        <w:rPr>
          <w:sz w:val="28"/>
          <w:szCs w:val="28"/>
        </w:rPr>
      </w:pPr>
      <w:r w:rsidRPr="005B4F72">
        <w:rPr>
          <w:sz w:val="28"/>
          <w:szCs w:val="28"/>
        </w:rPr>
        <w:t>12.</w:t>
      </w:r>
      <w:r w:rsidR="001556D7" w:rsidRPr="005B4F72">
        <w:rPr>
          <w:sz w:val="28"/>
          <w:szCs w:val="28"/>
        </w:rPr>
        <w:t xml:space="preserve">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w:t>
      </w:r>
    </w:p>
    <w:p w:rsidR="001556D7" w:rsidRPr="005B4F72" w:rsidRDefault="001556D7" w:rsidP="001556D7">
      <w:pPr>
        <w:spacing w:after="0" w:line="240" w:lineRule="auto"/>
        <w:ind w:firstLine="567"/>
        <w:jc w:val="both"/>
        <w:rPr>
          <w:sz w:val="28"/>
          <w:szCs w:val="28"/>
        </w:rPr>
      </w:pPr>
      <w:r w:rsidRPr="005B4F72">
        <w:rPr>
          <w:sz w:val="28"/>
          <w:szCs w:val="28"/>
        </w:rPr>
        <w:t xml:space="preserve">В целом реализация мероприятий программы и достижение значений индикаторов позволит проводить последовательную политику в области градостроительного планирования развития территории и преобразования архитектуры и дизайна городской среды города, в частности: </w:t>
      </w:r>
    </w:p>
    <w:p w:rsidR="001556D7" w:rsidRPr="005B4F72" w:rsidRDefault="001556D7" w:rsidP="001556D7">
      <w:pPr>
        <w:spacing w:after="0" w:line="240" w:lineRule="auto"/>
        <w:ind w:firstLine="567"/>
        <w:jc w:val="both"/>
        <w:rPr>
          <w:sz w:val="28"/>
          <w:szCs w:val="28"/>
        </w:rPr>
      </w:pPr>
      <w:r w:rsidRPr="005B4F72">
        <w:rPr>
          <w:sz w:val="28"/>
          <w:szCs w:val="28"/>
        </w:rPr>
        <w:t xml:space="preserve">- обеспечить устойчивое развитие территории города Новокузнецка на основе территориального планирования и градостроительного зонирования; </w:t>
      </w:r>
    </w:p>
    <w:p w:rsidR="001556D7" w:rsidRPr="005B4F72" w:rsidRDefault="001556D7" w:rsidP="001556D7">
      <w:pPr>
        <w:spacing w:after="0" w:line="240" w:lineRule="auto"/>
        <w:ind w:firstLine="567"/>
        <w:jc w:val="both"/>
        <w:rPr>
          <w:sz w:val="28"/>
          <w:szCs w:val="28"/>
        </w:rPr>
      </w:pPr>
      <w:r w:rsidRPr="005B4F72">
        <w:rPr>
          <w:sz w:val="28"/>
          <w:szCs w:val="28"/>
        </w:rPr>
        <w:t xml:space="preserve">- обеспечить сбалансированный учет экологических, экономических, социальных и иных факторов при осуществлении градостроительной деятельности; </w:t>
      </w:r>
    </w:p>
    <w:p w:rsidR="001556D7" w:rsidRPr="005B4F72" w:rsidRDefault="001556D7" w:rsidP="001556D7">
      <w:pPr>
        <w:spacing w:after="0" w:line="240" w:lineRule="auto"/>
        <w:ind w:firstLine="567"/>
        <w:jc w:val="both"/>
        <w:rPr>
          <w:sz w:val="28"/>
          <w:szCs w:val="28"/>
        </w:rPr>
      </w:pPr>
      <w:r w:rsidRPr="005B4F72">
        <w:rPr>
          <w:sz w:val="28"/>
          <w:szCs w:val="28"/>
        </w:rPr>
        <w:t xml:space="preserve">- обеспечить условия для строительства; </w:t>
      </w:r>
    </w:p>
    <w:p w:rsidR="001556D7" w:rsidRPr="005B4F72" w:rsidRDefault="001556D7" w:rsidP="001556D7">
      <w:pPr>
        <w:spacing w:after="0" w:line="240" w:lineRule="auto"/>
        <w:ind w:firstLine="567"/>
        <w:jc w:val="both"/>
        <w:rPr>
          <w:sz w:val="28"/>
          <w:szCs w:val="28"/>
        </w:rPr>
      </w:pPr>
      <w:r w:rsidRPr="005B4F72">
        <w:rPr>
          <w:sz w:val="28"/>
          <w:szCs w:val="28"/>
        </w:rPr>
        <w:t xml:space="preserve">- улучшить качество транспортного обслуживания населения; </w:t>
      </w:r>
    </w:p>
    <w:p w:rsidR="001556D7" w:rsidRPr="005B4F72" w:rsidRDefault="001556D7" w:rsidP="001556D7">
      <w:pPr>
        <w:spacing w:after="0" w:line="240" w:lineRule="auto"/>
        <w:ind w:firstLine="567"/>
        <w:jc w:val="both"/>
        <w:rPr>
          <w:sz w:val="28"/>
          <w:szCs w:val="28"/>
        </w:rPr>
      </w:pPr>
      <w:r w:rsidRPr="005B4F72">
        <w:rPr>
          <w:sz w:val="28"/>
          <w:szCs w:val="28"/>
        </w:rPr>
        <w:t>- осуществлять градостроительную деятельность с соблюдением требований регламентов.</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jc w:val="center"/>
        <w:rPr>
          <w:sz w:val="28"/>
          <w:szCs w:val="28"/>
        </w:rPr>
      </w:pPr>
      <w:r w:rsidRPr="005B4F72">
        <w:rPr>
          <w:sz w:val="28"/>
          <w:szCs w:val="28"/>
        </w:rPr>
        <w:t>6. Система управления программой</w:t>
      </w:r>
    </w:p>
    <w:p w:rsidR="001556D7" w:rsidRPr="005B4F72" w:rsidRDefault="001556D7" w:rsidP="001556D7">
      <w:pPr>
        <w:spacing w:after="0" w:line="240" w:lineRule="auto"/>
        <w:ind w:firstLine="567"/>
        <w:jc w:val="both"/>
        <w:rPr>
          <w:sz w:val="28"/>
          <w:szCs w:val="28"/>
        </w:rPr>
      </w:pPr>
    </w:p>
    <w:p w:rsidR="001556D7" w:rsidRPr="005B4F72" w:rsidRDefault="001556D7" w:rsidP="001556D7">
      <w:pPr>
        <w:spacing w:after="0" w:line="240" w:lineRule="auto"/>
        <w:ind w:firstLine="567"/>
        <w:jc w:val="both"/>
        <w:rPr>
          <w:rFonts w:eastAsia="Calibri"/>
          <w:sz w:val="28"/>
          <w:szCs w:val="28"/>
        </w:rPr>
      </w:pPr>
      <w:r w:rsidRPr="005B4F72">
        <w:rPr>
          <w:rFonts w:eastAsia="Calibri"/>
          <w:sz w:val="28"/>
          <w:szCs w:val="28"/>
        </w:rPr>
        <w:t xml:space="preserve">Реализацию программы осуществляет исполнитель программы - Комитет и участники программы - </w:t>
      </w:r>
      <w:r w:rsidRPr="005B4F72">
        <w:rPr>
          <w:sz w:val="28"/>
          <w:szCs w:val="28"/>
        </w:rPr>
        <w:t xml:space="preserve">Комитет жилищно-коммунального хозяйства </w:t>
      </w:r>
      <w:r w:rsidRPr="005B4F72">
        <w:rPr>
          <w:rFonts w:eastAsia="Calibri"/>
          <w:sz w:val="28"/>
          <w:szCs w:val="28"/>
        </w:rPr>
        <w:t>администрации города Новокузнецка</w:t>
      </w:r>
      <w:r w:rsidRPr="005B4F72">
        <w:rPr>
          <w:sz w:val="28"/>
          <w:szCs w:val="28"/>
        </w:rPr>
        <w:t xml:space="preserve">, Управление мобилизационной подготовки, административных органов, ГО и ЧС </w:t>
      </w:r>
      <w:r w:rsidRPr="005B4F72">
        <w:rPr>
          <w:rFonts w:eastAsia="Calibri"/>
          <w:sz w:val="28"/>
          <w:szCs w:val="28"/>
        </w:rPr>
        <w:t xml:space="preserve">администрации города </w:t>
      </w:r>
      <w:r w:rsidRPr="005B4F72">
        <w:rPr>
          <w:rFonts w:eastAsia="Calibri"/>
          <w:sz w:val="28"/>
          <w:szCs w:val="28"/>
        </w:rPr>
        <w:lastRenderedPageBreak/>
        <w:t>Новокузнецка</w:t>
      </w:r>
      <w:r w:rsidRPr="005B4F72">
        <w:rPr>
          <w:sz w:val="28"/>
          <w:szCs w:val="28"/>
        </w:rPr>
        <w:t xml:space="preserve">, Управление дорожно-коммунального хозяйства и благоустройства </w:t>
      </w:r>
      <w:r w:rsidRPr="005B4F72">
        <w:rPr>
          <w:rFonts w:eastAsia="Calibri"/>
          <w:sz w:val="28"/>
          <w:szCs w:val="28"/>
        </w:rPr>
        <w:t>администрации города Новокузнецка.</w:t>
      </w:r>
    </w:p>
    <w:p w:rsidR="001556D7" w:rsidRPr="005B4F72" w:rsidRDefault="001556D7" w:rsidP="001556D7">
      <w:pPr>
        <w:spacing w:after="0" w:line="240" w:lineRule="auto"/>
        <w:ind w:firstLine="567"/>
        <w:jc w:val="both"/>
        <w:rPr>
          <w:rFonts w:eastAsia="Calibri"/>
          <w:sz w:val="28"/>
          <w:szCs w:val="28"/>
        </w:rPr>
      </w:pPr>
      <w:r w:rsidRPr="005B4F72">
        <w:rPr>
          <w:rFonts w:eastAsia="Calibri"/>
          <w:sz w:val="28"/>
          <w:szCs w:val="28"/>
        </w:rPr>
        <w:t>Текущее управление и мониторинг реализации программы осуществляет Комитет.</w:t>
      </w:r>
    </w:p>
    <w:p w:rsidR="001556D7" w:rsidRPr="005B4F72" w:rsidRDefault="001556D7" w:rsidP="001556D7">
      <w:pPr>
        <w:spacing w:after="0" w:line="240" w:lineRule="auto"/>
        <w:ind w:firstLine="567"/>
        <w:jc w:val="both"/>
        <w:rPr>
          <w:rFonts w:eastAsia="Calibri"/>
          <w:sz w:val="28"/>
          <w:szCs w:val="28"/>
        </w:rPr>
      </w:pPr>
      <w:r w:rsidRPr="005B4F72">
        <w:rPr>
          <w:rFonts w:eastAsia="Calibri"/>
          <w:sz w:val="28"/>
          <w:szCs w:val="28"/>
        </w:rPr>
        <w:t>Целью мониторинга является раннее предупреждение возникновения проблем и отклонений в ходе реализации программы от запланированных параметров.</w:t>
      </w:r>
    </w:p>
    <w:p w:rsidR="001556D7" w:rsidRPr="005B4F72" w:rsidRDefault="001556D7" w:rsidP="001556D7">
      <w:pPr>
        <w:spacing w:after="0" w:line="240" w:lineRule="auto"/>
        <w:ind w:firstLine="567"/>
        <w:jc w:val="both"/>
        <w:rPr>
          <w:sz w:val="28"/>
          <w:szCs w:val="28"/>
        </w:rPr>
      </w:pPr>
      <w:r w:rsidRPr="005B4F72">
        <w:rPr>
          <w:sz w:val="28"/>
          <w:szCs w:val="28"/>
        </w:rPr>
        <w:t xml:space="preserve">Для обеспечения мониторинга, анализа текущей реализации и </w:t>
      </w:r>
      <w:proofErr w:type="gramStart"/>
      <w:r w:rsidRPr="005B4F72">
        <w:rPr>
          <w:sz w:val="28"/>
          <w:szCs w:val="28"/>
        </w:rPr>
        <w:t>контроля за</w:t>
      </w:r>
      <w:proofErr w:type="gramEnd"/>
      <w:r w:rsidRPr="005B4F72">
        <w:rPr>
          <w:sz w:val="28"/>
          <w:szCs w:val="28"/>
        </w:rPr>
        <w:t xml:space="preserve"> ходом реализации программы </w:t>
      </w:r>
      <w:r w:rsidRPr="005B4F72">
        <w:rPr>
          <w:rFonts w:eastAsia="Calibri"/>
          <w:sz w:val="28"/>
          <w:szCs w:val="28"/>
        </w:rPr>
        <w:t xml:space="preserve">Комитет </w:t>
      </w:r>
      <w:r w:rsidRPr="005B4F72">
        <w:rPr>
          <w:sz w:val="28"/>
          <w:szCs w:val="28"/>
        </w:rPr>
        <w:t>организует ведение отчетности не реже двух раз в течение отчетного финансового года.</w:t>
      </w:r>
    </w:p>
    <w:p w:rsidR="001556D7" w:rsidRPr="005B4F72" w:rsidRDefault="001556D7" w:rsidP="001556D7">
      <w:pPr>
        <w:tabs>
          <w:tab w:val="left" w:pos="540"/>
        </w:tabs>
        <w:spacing w:after="0" w:line="240" w:lineRule="auto"/>
        <w:ind w:firstLine="567"/>
        <w:jc w:val="both"/>
        <w:rPr>
          <w:sz w:val="28"/>
        </w:rPr>
      </w:pPr>
      <w:r w:rsidRPr="005B4F72">
        <w:rPr>
          <w:sz w:val="28"/>
        </w:rPr>
        <w:t>Отчеты о реализации программы, подписанные директором программы, Комитет предоставляет в отдел экономики по итогам первого полугодия текущего финансового года в срок до 1 августа текущего финансового года и по итогам отчетного года (далее - годовой отчет) - до 1 марта года, следующего за отчетным годом.</w:t>
      </w:r>
    </w:p>
    <w:p w:rsidR="001556D7" w:rsidRPr="005B4F72" w:rsidRDefault="001556D7" w:rsidP="001556D7">
      <w:pPr>
        <w:tabs>
          <w:tab w:val="left" w:pos="540"/>
        </w:tabs>
        <w:spacing w:after="0" w:line="240" w:lineRule="auto"/>
        <w:ind w:firstLine="567"/>
        <w:jc w:val="both"/>
        <w:rPr>
          <w:sz w:val="28"/>
        </w:rPr>
      </w:pPr>
      <w:r w:rsidRPr="005B4F72">
        <w:rPr>
          <w:sz w:val="28"/>
        </w:rPr>
        <w:t xml:space="preserve">В срок до 1 марта года, следующего за отчетным годом, по программе, срок реализации которой завершается в отчетном году, Комитет предоставляет </w:t>
      </w:r>
      <w:r w:rsidRPr="005B4F72">
        <w:rPr>
          <w:sz w:val="28"/>
          <w:szCs w:val="28"/>
        </w:rPr>
        <w:t xml:space="preserve">заместителю Главы города по строительству </w:t>
      </w:r>
      <w:r w:rsidRPr="005B4F72">
        <w:rPr>
          <w:sz w:val="28"/>
        </w:rPr>
        <w:t>и в отдел экономики отчет за весь период действия программы о выполнении и оценке эффективности её реализации.</w:t>
      </w:r>
    </w:p>
    <w:p w:rsidR="001556D7" w:rsidRPr="005B4F72" w:rsidRDefault="001556D7" w:rsidP="001556D7">
      <w:pPr>
        <w:tabs>
          <w:tab w:val="left" w:pos="540"/>
        </w:tabs>
        <w:spacing w:after="0" w:line="240" w:lineRule="auto"/>
        <w:ind w:firstLine="567"/>
        <w:jc w:val="both"/>
        <w:rPr>
          <w:sz w:val="28"/>
        </w:rPr>
      </w:pPr>
      <w:r w:rsidRPr="005B4F72">
        <w:rPr>
          <w:sz w:val="28"/>
        </w:rPr>
        <w:t>Комитет в срок до 1 марта года, следующего за отчетным годом, направляет годовой отчет вместе с годовой бюджетной отчетностью в Комитет городского контроля.</w:t>
      </w:r>
    </w:p>
    <w:p w:rsidR="001556D7" w:rsidRPr="005B4F72" w:rsidRDefault="001556D7" w:rsidP="001556D7">
      <w:pPr>
        <w:spacing w:after="0" w:line="240" w:lineRule="auto"/>
        <w:ind w:firstLine="567"/>
        <w:jc w:val="both"/>
        <w:rPr>
          <w:sz w:val="28"/>
        </w:rPr>
      </w:pPr>
      <w:r w:rsidRPr="005B4F72">
        <w:rPr>
          <w:sz w:val="28"/>
          <w:szCs w:val="28"/>
        </w:rPr>
        <w:t xml:space="preserve">Заместитель Главы города по строительству </w:t>
      </w:r>
      <w:r w:rsidRPr="005B4F72">
        <w:rPr>
          <w:sz w:val="28"/>
        </w:rPr>
        <w:t xml:space="preserve">в срок до 1 мая года, следующего за отчетным периодом, на основании сведений, содержащихся в годовом отчете, представляет Главе города выводы о ходе реализации программы и ее эффективности за отчетный период в виде аналитической записки. </w:t>
      </w:r>
    </w:p>
    <w:p w:rsidR="001556D7" w:rsidRPr="005B4F72" w:rsidRDefault="001556D7" w:rsidP="001556D7">
      <w:pPr>
        <w:tabs>
          <w:tab w:val="left" w:pos="540"/>
        </w:tabs>
        <w:spacing w:after="0" w:line="240" w:lineRule="auto"/>
        <w:ind w:firstLine="567"/>
        <w:jc w:val="both"/>
        <w:rPr>
          <w:sz w:val="28"/>
        </w:rPr>
      </w:pPr>
      <w:r w:rsidRPr="005B4F72">
        <w:rPr>
          <w:sz w:val="28"/>
        </w:rPr>
        <w:t>В течение пяти рабочих дней с момента наложения резолюции Главой города на аналитической записке Комитет предоставляет ее копию в отдел экономики и в Финансовое управление города Новокузнецка.</w:t>
      </w:r>
    </w:p>
    <w:p w:rsidR="001556D7" w:rsidRPr="005B4F72" w:rsidRDefault="001556D7" w:rsidP="001556D7">
      <w:pPr>
        <w:spacing w:after="0" w:line="240" w:lineRule="auto"/>
        <w:ind w:firstLine="567"/>
        <w:jc w:val="both"/>
        <w:rPr>
          <w:rFonts w:eastAsia="Calibri"/>
          <w:sz w:val="28"/>
          <w:szCs w:val="28"/>
        </w:rPr>
      </w:pPr>
      <w:r w:rsidRPr="005B4F72">
        <w:rPr>
          <w:sz w:val="28"/>
        </w:rPr>
        <w:t xml:space="preserve">Годовой отчет о реализации программы после его проверки отделом экономики Комитет размещает </w:t>
      </w:r>
      <w:proofErr w:type="gramStart"/>
      <w:r w:rsidRPr="005B4F72">
        <w:rPr>
          <w:sz w:val="28"/>
        </w:rPr>
        <w:t>в ГАС</w:t>
      </w:r>
      <w:proofErr w:type="gramEnd"/>
      <w:r w:rsidRPr="005B4F72">
        <w:rPr>
          <w:sz w:val="28"/>
        </w:rPr>
        <w:t xml:space="preserve"> «Управление» в срок до 1 июня года, следующего за отчетным периодом</w:t>
      </w:r>
    </w:p>
    <w:p w:rsidR="001556D7" w:rsidRPr="005B4F72" w:rsidRDefault="001556D7" w:rsidP="001556D7">
      <w:pPr>
        <w:spacing w:after="0" w:line="240" w:lineRule="auto"/>
        <w:ind w:firstLine="567"/>
        <w:jc w:val="both"/>
        <w:rPr>
          <w:rFonts w:eastAsia="Calibri"/>
          <w:sz w:val="28"/>
          <w:szCs w:val="28"/>
        </w:rPr>
      </w:pPr>
    </w:p>
    <w:p w:rsidR="001556D7" w:rsidRPr="005B4F72" w:rsidRDefault="001556D7" w:rsidP="001556D7">
      <w:pPr>
        <w:spacing w:after="0" w:line="240" w:lineRule="auto"/>
        <w:jc w:val="both"/>
        <w:rPr>
          <w:rFonts w:eastAsia="Calibri"/>
          <w:sz w:val="28"/>
          <w:szCs w:val="28"/>
        </w:rPr>
      </w:pPr>
    </w:p>
    <w:p w:rsidR="001556D7" w:rsidRPr="005B4F72" w:rsidRDefault="001556D7" w:rsidP="001556D7">
      <w:pPr>
        <w:spacing w:after="0" w:line="240" w:lineRule="auto"/>
        <w:jc w:val="both"/>
        <w:rPr>
          <w:rFonts w:eastAsia="Calibri"/>
          <w:sz w:val="28"/>
          <w:szCs w:val="28"/>
        </w:rPr>
      </w:pPr>
    </w:p>
    <w:p w:rsidR="001556D7" w:rsidRPr="005B4F72" w:rsidRDefault="00BE294E" w:rsidP="001556D7">
      <w:pPr>
        <w:spacing w:after="0" w:line="240" w:lineRule="auto"/>
        <w:jc w:val="both"/>
        <w:rPr>
          <w:rFonts w:eastAsia="Calibri"/>
          <w:sz w:val="28"/>
          <w:szCs w:val="28"/>
        </w:rPr>
      </w:pPr>
      <w:proofErr w:type="spellStart"/>
      <w:r w:rsidRPr="005B4F72">
        <w:rPr>
          <w:rFonts w:eastAsia="Calibri"/>
          <w:sz w:val="28"/>
          <w:szCs w:val="28"/>
        </w:rPr>
        <w:t>И.о</w:t>
      </w:r>
      <w:proofErr w:type="spellEnd"/>
      <w:r w:rsidRPr="005B4F72">
        <w:rPr>
          <w:rFonts w:eastAsia="Calibri"/>
          <w:sz w:val="28"/>
          <w:szCs w:val="28"/>
        </w:rPr>
        <w:t>. з</w:t>
      </w:r>
      <w:r w:rsidR="001556D7" w:rsidRPr="005B4F72">
        <w:rPr>
          <w:rFonts w:eastAsia="Calibri"/>
          <w:sz w:val="28"/>
          <w:szCs w:val="28"/>
        </w:rPr>
        <w:t>аместител</w:t>
      </w:r>
      <w:r w:rsidRPr="005B4F72">
        <w:rPr>
          <w:rFonts w:eastAsia="Calibri"/>
          <w:sz w:val="28"/>
          <w:szCs w:val="28"/>
        </w:rPr>
        <w:t>я</w:t>
      </w:r>
      <w:r w:rsidR="001556D7" w:rsidRPr="005B4F72">
        <w:rPr>
          <w:rFonts w:eastAsia="Calibri"/>
          <w:sz w:val="28"/>
          <w:szCs w:val="28"/>
        </w:rPr>
        <w:t xml:space="preserve"> Главы города </w:t>
      </w:r>
    </w:p>
    <w:p w:rsidR="001556D7" w:rsidRPr="005B4F72" w:rsidRDefault="001556D7" w:rsidP="001556D7">
      <w:pPr>
        <w:spacing w:after="0" w:line="240" w:lineRule="auto"/>
        <w:jc w:val="both"/>
        <w:rPr>
          <w:rFonts w:eastAsia="Calibri"/>
          <w:sz w:val="28"/>
          <w:szCs w:val="28"/>
        </w:rPr>
        <w:sectPr w:rsidR="001556D7" w:rsidRPr="005B4F72" w:rsidSect="009B3F94">
          <w:pgSz w:w="11904" w:h="16834" w:code="9"/>
          <w:pgMar w:top="1134" w:right="851" w:bottom="1134" w:left="1418" w:header="284" w:footer="0" w:gutter="0"/>
          <w:cols w:space="720"/>
          <w:noEndnote/>
          <w:docGrid w:linePitch="272"/>
        </w:sectPr>
      </w:pPr>
      <w:r w:rsidRPr="005B4F72">
        <w:rPr>
          <w:rFonts w:eastAsia="Calibri"/>
          <w:sz w:val="28"/>
          <w:szCs w:val="28"/>
        </w:rPr>
        <w:t>по строительству</w:t>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r w:rsidRPr="005B4F72">
        <w:rPr>
          <w:rFonts w:eastAsia="Calibri"/>
          <w:sz w:val="28"/>
          <w:szCs w:val="28"/>
        </w:rPr>
        <w:tab/>
      </w:r>
      <w:proofErr w:type="spellStart"/>
      <w:r w:rsidR="00BE294E" w:rsidRPr="005B4F72">
        <w:rPr>
          <w:rFonts w:eastAsia="Calibri"/>
          <w:sz w:val="28"/>
          <w:szCs w:val="28"/>
        </w:rPr>
        <w:t>А</w:t>
      </w:r>
      <w:r w:rsidRPr="005B4F72">
        <w:rPr>
          <w:rFonts w:eastAsia="Calibri"/>
          <w:sz w:val="28"/>
          <w:szCs w:val="28"/>
        </w:rPr>
        <w:t>.</w:t>
      </w:r>
      <w:r w:rsidR="00BE294E" w:rsidRPr="005B4F72">
        <w:rPr>
          <w:rFonts w:eastAsia="Calibri"/>
          <w:sz w:val="28"/>
          <w:szCs w:val="28"/>
        </w:rPr>
        <w:t>А</w:t>
      </w:r>
      <w:r w:rsidRPr="005B4F72">
        <w:rPr>
          <w:rFonts w:eastAsia="Calibri"/>
          <w:sz w:val="28"/>
          <w:szCs w:val="28"/>
        </w:rPr>
        <w:t>.</w:t>
      </w:r>
      <w:r w:rsidR="00BE294E" w:rsidRPr="005B4F72">
        <w:rPr>
          <w:rFonts w:eastAsia="Calibri"/>
          <w:sz w:val="28"/>
          <w:szCs w:val="28"/>
        </w:rPr>
        <w:t>Черемнов</w:t>
      </w:r>
      <w:proofErr w:type="spellEnd"/>
    </w:p>
    <w:p w:rsidR="001556D7" w:rsidRPr="005B4F72" w:rsidRDefault="001556D7" w:rsidP="001556D7">
      <w:pPr>
        <w:tabs>
          <w:tab w:val="left" w:pos="5350"/>
          <w:tab w:val="left" w:pos="5515"/>
        </w:tabs>
        <w:spacing w:after="0" w:line="240" w:lineRule="auto"/>
        <w:ind w:right="-31"/>
        <w:jc w:val="right"/>
        <w:rPr>
          <w:sz w:val="28"/>
          <w:szCs w:val="28"/>
        </w:rPr>
      </w:pPr>
      <w:r w:rsidRPr="005B4F72">
        <w:rPr>
          <w:sz w:val="28"/>
          <w:szCs w:val="28"/>
        </w:rPr>
        <w:lastRenderedPageBreak/>
        <w:t>Приложение № 1</w:t>
      </w:r>
    </w:p>
    <w:p w:rsidR="001556D7" w:rsidRPr="005B4F72" w:rsidRDefault="001556D7" w:rsidP="001556D7">
      <w:pPr>
        <w:tabs>
          <w:tab w:val="left" w:pos="5350"/>
          <w:tab w:val="left" w:pos="5515"/>
        </w:tabs>
        <w:spacing w:after="0" w:line="240" w:lineRule="auto"/>
        <w:ind w:right="-31"/>
        <w:jc w:val="right"/>
        <w:rPr>
          <w:sz w:val="28"/>
          <w:szCs w:val="28"/>
        </w:rPr>
      </w:pPr>
      <w:r w:rsidRPr="005B4F72">
        <w:rPr>
          <w:sz w:val="28"/>
          <w:szCs w:val="28"/>
        </w:rPr>
        <w:t xml:space="preserve">к муниципальной программе Новокузнецкого городского округа </w:t>
      </w:r>
    </w:p>
    <w:p w:rsidR="001556D7" w:rsidRPr="005B4F72" w:rsidRDefault="001556D7" w:rsidP="001556D7">
      <w:pPr>
        <w:tabs>
          <w:tab w:val="left" w:pos="5350"/>
          <w:tab w:val="left" w:pos="5515"/>
        </w:tabs>
        <w:spacing w:after="0" w:line="240" w:lineRule="auto"/>
        <w:ind w:right="-31"/>
        <w:jc w:val="right"/>
        <w:rPr>
          <w:sz w:val="28"/>
          <w:szCs w:val="28"/>
        </w:rPr>
      </w:pPr>
      <w:r w:rsidRPr="005B4F72">
        <w:rPr>
          <w:sz w:val="28"/>
          <w:szCs w:val="28"/>
        </w:rPr>
        <w:t>«Основные направления развития территории</w:t>
      </w:r>
    </w:p>
    <w:p w:rsidR="001556D7" w:rsidRPr="005B4F72" w:rsidRDefault="001556D7" w:rsidP="001556D7">
      <w:pPr>
        <w:shd w:val="clear" w:color="auto" w:fill="FFFFFF" w:themeFill="background1"/>
        <w:ind w:right="-31"/>
        <w:jc w:val="right"/>
        <w:rPr>
          <w:sz w:val="28"/>
          <w:szCs w:val="28"/>
        </w:rPr>
      </w:pPr>
      <w:r w:rsidRPr="005B4F72">
        <w:rPr>
          <w:sz w:val="28"/>
          <w:szCs w:val="28"/>
        </w:rPr>
        <w:t>Новокузнецкого городского округа»</w:t>
      </w:r>
    </w:p>
    <w:p w:rsidR="001556D7" w:rsidRPr="005B4F72" w:rsidRDefault="001556D7" w:rsidP="001556D7">
      <w:pPr>
        <w:shd w:val="clear" w:color="auto" w:fill="FFFFFF" w:themeFill="background1"/>
        <w:spacing w:after="0"/>
        <w:jc w:val="center"/>
        <w:rPr>
          <w:sz w:val="28"/>
          <w:szCs w:val="28"/>
        </w:rPr>
      </w:pPr>
      <w:r w:rsidRPr="005B4F72">
        <w:rPr>
          <w:sz w:val="28"/>
          <w:szCs w:val="28"/>
        </w:rPr>
        <w:t>Форма № 1 «Сведения о целевых индикаторах программы»</w:t>
      </w:r>
    </w:p>
    <w:p w:rsidR="001556D7" w:rsidRPr="005B4F72" w:rsidRDefault="001556D7" w:rsidP="001556D7">
      <w:pPr>
        <w:shd w:val="clear" w:color="auto" w:fill="FFFFFF" w:themeFill="background1"/>
        <w:spacing w:after="0"/>
        <w:jc w:val="center"/>
        <w:rPr>
          <w:sz w:val="24"/>
          <w:szCs w:val="24"/>
        </w:rPr>
      </w:pPr>
    </w:p>
    <w:tbl>
      <w:tblPr>
        <w:tblW w:w="14742" w:type="dxa"/>
        <w:tblInd w:w="534" w:type="dxa"/>
        <w:tblLayout w:type="fixed"/>
        <w:tblLook w:val="04A0" w:firstRow="1" w:lastRow="0" w:firstColumn="1" w:lastColumn="0" w:noHBand="0" w:noVBand="1"/>
      </w:tblPr>
      <w:tblGrid>
        <w:gridCol w:w="990"/>
        <w:gridCol w:w="3120"/>
        <w:gridCol w:w="1155"/>
        <w:gridCol w:w="1718"/>
        <w:gridCol w:w="1947"/>
        <w:gridCol w:w="971"/>
        <w:gridCol w:w="872"/>
        <w:gridCol w:w="992"/>
        <w:gridCol w:w="992"/>
        <w:gridCol w:w="993"/>
        <w:gridCol w:w="992"/>
      </w:tblGrid>
      <w:tr w:rsidR="001556D7" w:rsidRPr="005B4F72" w:rsidTr="009B3F94">
        <w:trPr>
          <w:trHeight w:val="459"/>
        </w:trPr>
        <w:tc>
          <w:tcPr>
            <w:tcW w:w="990" w:type="dxa"/>
            <w:vMerge w:val="restart"/>
            <w:tcBorders>
              <w:top w:val="single" w:sz="4" w:space="0" w:color="auto"/>
              <w:left w:val="single" w:sz="4" w:space="0" w:color="auto"/>
              <w:bottom w:val="nil"/>
              <w:right w:val="single" w:sz="4" w:space="0" w:color="auto"/>
            </w:tcBorders>
            <w:shd w:val="clear" w:color="000000" w:fill="FFFFFF"/>
            <w:vAlign w:val="center"/>
            <w:hideMark/>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 целевого индикатора</w:t>
            </w:r>
          </w:p>
        </w:tc>
        <w:tc>
          <w:tcPr>
            <w:tcW w:w="3120" w:type="dxa"/>
            <w:vMerge w:val="restart"/>
            <w:tcBorders>
              <w:top w:val="single" w:sz="4" w:space="0" w:color="auto"/>
              <w:left w:val="single" w:sz="4" w:space="0" w:color="auto"/>
              <w:bottom w:val="nil"/>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jc w:val="center"/>
              <w:rPr>
                <w:sz w:val="24"/>
                <w:szCs w:val="24"/>
              </w:rPr>
            </w:pPr>
            <w:r w:rsidRPr="005B4F72">
              <w:rPr>
                <w:sz w:val="24"/>
                <w:szCs w:val="24"/>
              </w:rPr>
              <w:t xml:space="preserve">Наименование целевого индикатора </w:t>
            </w:r>
          </w:p>
        </w:tc>
        <w:tc>
          <w:tcPr>
            <w:tcW w:w="1155" w:type="dxa"/>
            <w:vMerge w:val="restart"/>
            <w:tcBorders>
              <w:top w:val="single" w:sz="4" w:space="0" w:color="auto"/>
              <w:left w:val="single" w:sz="4" w:space="0" w:color="auto"/>
              <w:bottom w:val="nil"/>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ind w:firstLine="33"/>
              <w:jc w:val="center"/>
              <w:rPr>
                <w:sz w:val="24"/>
                <w:szCs w:val="24"/>
              </w:rPr>
            </w:pPr>
            <w:r w:rsidRPr="005B4F72">
              <w:rPr>
                <w:sz w:val="24"/>
                <w:szCs w:val="24"/>
              </w:rPr>
              <w:t>Единица измерения</w:t>
            </w:r>
          </w:p>
        </w:tc>
        <w:tc>
          <w:tcPr>
            <w:tcW w:w="1718" w:type="dxa"/>
            <w:vMerge w:val="restart"/>
            <w:tcBorders>
              <w:top w:val="single" w:sz="4" w:space="0" w:color="auto"/>
              <w:left w:val="single" w:sz="4" w:space="0" w:color="auto"/>
              <w:bottom w:val="nil"/>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ind w:firstLine="33"/>
              <w:jc w:val="center"/>
              <w:rPr>
                <w:sz w:val="24"/>
                <w:szCs w:val="24"/>
              </w:rPr>
            </w:pPr>
            <w:r w:rsidRPr="005B4F72">
              <w:rPr>
                <w:sz w:val="24"/>
                <w:szCs w:val="24"/>
              </w:rPr>
              <w:t>Источник информации/ расчетный метод</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jc w:val="center"/>
              <w:rPr>
                <w:sz w:val="24"/>
                <w:szCs w:val="24"/>
              </w:rPr>
            </w:pPr>
            <w:r w:rsidRPr="005B4F72">
              <w:rPr>
                <w:sz w:val="24"/>
                <w:szCs w:val="24"/>
              </w:rPr>
              <w:t>Периодичность получения значения</w:t>
            </w:r>
          </w:p>
        </w:tc>
        <w:tc>
          <w:tcPr>
            <w:tcW w:w="5812"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hd w:val="clear" w:color="auto" w:fill="FFFFFF" w:themeFill="background1"/>
              <w:spacing w:line="240" w:lineRule="auto"/>
              <w:jc w:val="center"/>
              <w:rPr>
                <w:sz w:val="24"/>
                <w:szCs w:val="24"/>
              </w:rPr>
            </w:pPr>
            <w:r w:rsidRPr="005B4F72">
              <w:rPr>
                <w:sz w:val="24"/>
                <w:szCs w:val="24"/>
              </w:rPr>
              <w:t>Значения целевых индикаторов</w:t>
            </w:r>
          </w:p>
        </w:tc>
      </w:tr>
      <w:tr w:rsidR="001556D7" w:rsidRPr="005B4F72" w:rsidTr="009B3F94">
        <w:trPr>
          <w:trHeight w:val="70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1556D7" w:rsidRPr="005B4F72" w:rsidRDefault="001556D7" w:rsidP="009B3F94">
            <w:pPr>
              <w:shd w:val="clear" w:color="auto" w:fill="FFFFFF" w:themeFill="background1"/>
              <w:spacing w:line="240" w:lineRule="auto"/>
              <w:rPr>
                <w:sz w:val="24"/>
                <w:szCs w:val="24"/>
              </w:rPr>
            </w:pPr>
          </w:p>
        </w:tc>
        <w:tc>
          <w:tcPr>
            <w:tcW w:w="3120" w:type="dxa"/>
            <w:vMerge/>
            <w:tcBorders>
              <w:top w:val="single" w:sz="4" w:space="0" w:color="auto"/>
              <w:left w:val="single" w:sz="4" w:space="0" w:color="auto"/>
              <w:bottom w:val="single" w:sz="4" w:space="0" w:color="auto"/>
              <w:right w:val="single" w:sz="4" w:space="0" w:color="auto"/>
            </w:tcBorders>
            <w:hideMark/>
          </w:tcPr>
          <w:p w:rsidR="001556D7" w:rsidRPr="005B4F72" w:rsidRDefault="001556D7" w:rsidP="009B3F94">
            <w:pPr>
              <w:shd w:val="clear" w:color="auto" w:fill="FFFFFF" w:themeFill="background1"/>
              <w:spacing w:line="240" w:lineRule="auto"/>
              <w:jc w:val="center"/>
              <w:rPr>
                <w:sz w:val="24"/>
                <w:szCs w:val="24"/>
              </w:rPr>
            </w:pPr>
          </w:p>
        </w:tc>
        <w:tc>
          <w:tcPr>
            <w:tcW w:w="1155" w:type="dxa"/>
            <w:vMerge/>
            <w:tcBorders>
              <w:top w:val="single" w:sz="4" w:space="0" w:color="auto"/>
              <w:left w:val="single" w:sz="4" w:space="0" w:color="auto"/>
              <w:bottom w:val="single" w:sz="4" w:space="0" w:color="auto"/>
              <w:right w:val="single" w:sz="4" w:space="0" w:color="auto"/>
            </w:tcBorders>
            <w:hideMark/>
          </w:tcPr>
          <w:p w:rsidR="001556D7" w:rsidRPr="005B4F72" w:rsidRDefault="001556D7" w:rsidP="009B3F94">
            <w:pPr>
              <w:shd w:val="clear" w:color="auto" w:fill="FFFFFF" w:themeFill="background1"/>
              <w:spacing w:line="240" w:lineRule="auto"/>
              <w:jc w:val="center"/>
              <w:rPr>
                <w:sz w:val="24"/>
                <w:szCs w:val="24"/>
              </w:rPr>
            </w:pPr>
          </w:p>
        </w:tc>
        <w:tc>
          <w:tcPr>
            <w:tcW w:w="1718" w:type="dxa"/>
            <w:vMerge/>
            <w:tcBorders>
              <w:top w:val="single" w:sz="4" w:space="0" w:color="auto"/>
              <w:left w:val="single" w:sz="4" w:space="0" w:color="auto"/>
              <w:bottom w:val="single" w:sz="4" w:space="0" w:color="auto"/>
              <w:right w:val="single" w:sz="4" w:space="0" w:color="auto"/>
            </w:tcBorders>
            <w:hideMark/>
          </w:tcPr>
          <w:p w:rsidR="001556D7" w:rsidRPr="005B4F72" w:rsidRDefault="001556D7" w:rsidP="009B3F94">
            <w:pPr>
              <w:shd w:val="clear" w:color="auto" w:fill="FFFFFF" w:themeFill="background1"/>
              <w:spacing w:line="240" w:lineRule="auto"/>
              <w:ind w:firstLine="33"/>
              <w:jc w:val="center"/>
              <w:rPr>
                <w:sz w:val="24"/>
                <w:szCs w:val="24"/>
              </w:rPr>
            </w:pPr>
          </w:p>
        </w:tc>
        <w:tc>
          <w:tcPr>
            <w:tcW w:w="1947" w:type="dxa"/>
            <w:vMerge/>
            <w:tcBorders>
              <w:top w:val="single" w:sz="4" w:space="0" w:color="auto"/>
              <w:left w:val="single" w:sz="4" w:space="0" w:color="auto"/>
              <w:bottom w:val="single" w:sz="4" w:space="0" w:color="auto"/>
              <w:right w:val="single" w:sz="4" w:space="0" w:color="auto"/>
            </w:tcBorders>
            <w:hideMark/>
          </w:tcPr>
          <w:p w:rsidR="001556D7" w:rsidRPr="005B4F72" w:rsidRDefault="001556D7" w:rsidP="009B3F94">
            <w:pPr>
              <w:shd w:val="clear" w:color="auto" w:fill="FFFFFF" w:themeFill="background1"/>
              <w:spacing w:line="240" w:lineRule="auto"/>
              <w:jc w:val="center"/>
              <w:rPr>
                <w:sz w:val="24"/>
                <w:szCs w:val="24"/>
              </w:rPr>
            </w:pPr>
          </w:p>
        </w:tc>
        <w:tc>
          <w:tcPr>
            <w:tcW w:w="971" w:type="dxa"/>
            <w:tcBorders>
              <w:top w:val="nil"/>
              <w:left w:val="nil"/>
              <w:bottom w:val="single" w:sz="4" w:space="0" w:color="auto"/>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jc w:val="center"/>
              <w:rPr>
                <w:sz w:val="24"/>
                <w:szCs w:val="24"/>
              </w:rPr>
            </w:pPr>
            <w:r w:rsidRPr="005B4F72">
              <w:rPr>
                <w:sz w:val="24"/>
                <w:szCs w:val="24"/>
              </w:rPr>
              <w:t>2014 г.</w:t>
            </w:r>
          </w:p>
        </w:tc>
        <w:tc>
          <w:tcPr>
            <w:tcW w:w="872" w:type="dxa"/>
            <w:tcBorders>
              <w:top w:val="nil"/>
              <w:left w:val="nil"/>
              <w:bottom w:val="single" w:sz="4" w:space="0" w:color="auto"/>
              <w:right w:val="single" w:sz="4" w:space="0" w:color="auto"/>
            </w:tcBorders>
            <w:shd w:val="clear" w:color="000000" w:fill="FFFFFF"/>
            <w:hideMark/>
          </w:tcPr>
          <w:p w:rsidR="001556D7" w:rsidRPr="005B4F72" w:rsidRDefault="001556D7" w:rsidP="009B3F94">
            <w:pPr>
              <w:shd w:val="clear" w:color="auto" w:fill="FFFFFF" w:themeFill="background1"/>
              <w:spacing w:line="240" w:lineRule="auto"/>
              <w:ind w:firstLine="32"/>
              <w:jc w:val="center"/>
              <w:rPr>
                <w:sz w:val="24"/>
                <w:szCs w:val="24"/>
              </w:rPr>
            </w:pPr>
            <w:r w:rsidRPr="005B4F72">
              <w:rPr>
                <w:sz w:val="24"/>
                <w:szCs w:val="24"/>
              </w:rPr>
              <w:t xml:space="preserve">2015-2018 </w:t>
            </w:r>
            <w:proofErr w:type="spellStart"/>
            <w:r w:rsidRPr="005B4F72">
              <w:rPr>
                <w:sz w:val="24"/>
                <w:szCs w:val="24"/>
              </w:rPr>
              <w:t>г</w:t>
            </w:r>
            <w:proofErr w:type="gramStart"/>
            <w:r w:rsidRPr="005B4F72">
              <w:rPr>
                <w:sz w:val="24"/>
                <w:szCs w:val="24"/>
              </w:rPr>
              <w:t>.г</w:t>
            </w:r>
            <w:proofErr w:type="spellEnd"/>
            <w:proofErr w:type="gramEnd"/>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hd w:val="clear" w:color="auto" w:fill="FFFFFF" w:themeFill="background1"/>
              <w:spacing w:line="240" w:lineRule="auto"/>
              <w:ind w:firstLine="32"/>
              <w:jc w:val="center"/>
              <w:rPr>
                <w:sz w:val="24"/>
                <w:szCs w:val="24"/>
              </w:rPr>
            </w:pPr>
            <w:r w:rsidRPr="005B4F72">
              <w:rPr>
                <w:sz w:val="24"/>
                <w:szCs w:val="24"/>
              </w:rPr>
              <w:t>2019 г.</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hd w:val="clear" w:color="auto" w:fill="FFFFFF" w:themeFill="background1"/>
              <w:spacing w:line="240" w:lineRule="auto"/>
              <w:ind w:firstLine="32"/>
              <w:jc w:val="center"/>
              <w:rPr>
                <w:sz w:val="24"/>
                <w:szCs w:val="24"/>
              </w:rPr>
            </w:pPr>
            <w:r w:rsidRPr="005B4F72">
              <w:rPr>
                <w:sz w:val="24"/>
                <w:szCs w:val="24"/>
              </w:rPr>
              <w:t>2020 г.</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hd w:val="clear" w:color="auto" w:fill="FFFFFF" w:themeFill="background1"/>
              <w:spacing w:line="240" w:lineRule="auto"/>
              <w:ind w:firstLine="32"/>
              <w:jc w:val="center"/>
              <w:rPr>
                <w:sz w:val="24"/>
                <w:szCs w:val="24"/>
              </w:rPr>
            </w:pPr>
            <w:r w:rsidRPr="005B4F72">
              <w:rPr>
                <w:sz w:val="24"/>
                <w:szCs w:val="24"/>
              </w:rPr>
              <w:t>2021 г.</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hd w:val="clear" w:color="auto" w:fill="FFFFFF" w:themeFill="background1"/>
              <w:spacing w:line="240" w:lineRule="auto"/>
              <w:ind w:firstLine="32"/>
              <w:jc w:val="center"/>
              <w:rPr>
                <w:sz w:val="24"/>
                <w:szCs w:val="24"/>
              </w:rPr>
            </w:pPr>
            <w:r w:rsidRPr="005B4F72">
              <w:rPr>
                <w:sz w:val="24"/>
                <w:szCs w:val="24"/>
              </w:rPr>
              <w:t>2022 г.</w:t>
            </w:r>
          </w:p>
        </w:tc>
      </w:tr>
    </w:tbl>
    <w:p w:rsidR="001556D7" w:rsidRPr="005B4F72" w:rsidRDefault="001556D7" w:rsidP="001556D7">
      <w:pPr>
        <w:spacing w:after="0"/>
        <w:rPr>
          <w:sz w:val="2"/>
          <w:szCs w:val="2"/>
        </w:rPr>
      </w:pPr>
    </w:p>
    <w:tbl>
      <w:tblPr>
        <w:tblW w:w="14742" w:type="dxa"/>
        <w:tblInd w:w="534" w:type="dxa"/>
        <w:tblLayout w:type="fixed"/>
        <w:tblLook w:val="04A0" w:firstRow="1" w:lastRow="0" w:firstColumn="1" w:lastColumn="0" w:noHBand="0" w:noVBand="1"/>
      </w:tblPr>
      <w:tblGrid>
        <w:gridCol w:w="990"/>
        <w:gridCol w:w="3120"/>
        <w:gridCol w:w="1134"/>
        <w:gridCol w:w="21"/>
        <w:gridCol w:w="1680"/>
        <w:gridCol w:w="38"/>
        <w:gridCol w:w="1947"/>
        <w:gridCol w:w="971"/>
        <w:gridCol w:w="872"/>
        <w:gridCol w:w="992"/>
        <w:gridCol w:w="992"/>
        <w:gridCol w:w="993"/>
        <w:gridCol w:w="992"/>
      </w:tblGrid>
      <w:tr w:rsidR="001556D7" w:rsidRPr="005B4F72" w:rsidTr="009B3F94">
        <w:trPr>
          <w:trHeight w:val="255"/>
          <w:tblHeader/>
        </w:trPr>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jc w:val="center"/>
              <w:rPr>
                <w:sz w:val="24"/>
                <w:szCs w:val="24"/>
              </w:rPr>
            </w:pPr>
            <w:r w:rsidRPr="005B4F72">
              <w:rPr>
                <w:sz w:val="24"/>
                <w:szCs w:val="24"/>
              </w:rPr>
              <w:t>1</w:t>
            </w:r>
          </w:p>
        </w:tc>
        <w:tc>
          <w:tcPr>
            <w:tcW w:w="3120" w:type="dxa"/>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ind w:firstLine="100"/>
              <w:jc w:val="center"/>
              <w:rPr>
                <w:sz w:val="24"/>
                <w:szCs w:val="24"/>
              </w:rPr>
            </w:pPr>
            <w:r w:rsidRPr="005B4F72">
              <w:rPr>
                <w:sz w:val="24"/>
                <w:szCs w:val="24"/>
              </w:rPr>
              <w:t>2</w:t>
            </w:r>
          </w:p>
        </w:tc>
        <w:tc>
          <w:tcPr>
            <w:tcW w:w="1155" w:type="dxa"/>
            <w:gridSpan w:val="2"/>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jc w:val="center"/>
              <w:rPr>
                <w:sz w:val="24"/>
                <w:szCs w:val="24"/>
              </w:rPr>
            </w:pPr>
            <w:r w:rsidRPr="005B4F72">
              <w:rPr>
                <w:sz w:val="24"/>
                <w:szCs w:val="24"/>
              </w:rPr>
              <w:t>3</w:t>
            </w:r>
          </w:p>
        </w:tc>
        <w:tc>
          <w:tcPr>
            <w:tcW w:w="1718" w:type="dxa"/>
            <w:gridSpan w:val="2"/>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ind w:firstLine="33"/>
              <w:jc w:val="center"/>
              <w:rPr>
                <w:sz w:val="24"/>
                <w:szCs w:val="24"/>
              </w:rPr>
            </w:pPr>
            <w:r w:rsidRPr="005B4F72">
              <w:rPr>
                <w:sz w:val="24"/>
                <w:szCs w:val="24"/>
              </w:rPr>
              <w:t>4</w:t>
            </w:r>
          </w:p>
        </w:tc>
        <w:tc>
          <w:tcPr>
            <w:tcW w:w="1947" w:type="dxa"/>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ind w:firstLine="34"/>
              <w:jc w:val="center"/>
              <w:rPr>
                <w:sz w:val="24"/>
                <w:szCs w:val="24"/>
              </w:rPr>
            </w:pPr>
            <w:r w:rsidRPr="005B4F72">
              <w:rPr>
                <w:sz w:val="24"/>
                <w:szCs w:val="24"/>
              </w:rPr>
              <w:t>5</w:t>
            </w:r>
          </w:p>
        </w:tc>
        <w:tc>
          <w:tcPr>
            <w:tcW w:w="971" w:type="dxa"/>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ind w:firstLine="34"/>
              <w:jc w:val="center"/>
              <w:rPr>
                <w:sz w:val="24"/>
                <w:szCs w:val="24"/>
              </w:rPr>
            </w:pPr>
            <w:r w:rsidRPr="005B4F72">
              <w:rPr>
                <w:sz w:val="24"/>
                <w:szCs w:val="24"/>
              </w:rPr>
              <w:t>6</w:t>
            </w:r>
          </w:p>
        </w:tc>
        <w:tc>
          <w:tcPr>
            <w:tcW w:w="872" w:type="dxa"/>
            <w:tcBorders>
              <w:top w:val="single" w:sz="4" w:space="0" w:color="auto"/>
              <w:left w:val="nil"/>
              <w:bottom w:val="single" w:sz="4" w:space="0" w:color="auto"/>
              <w:right w:val="single" w:sz="4" w:space="0" w:color="auto"/>
            </w:tcBorders>
            <w:shd w:val="clear" w:color="000000" w:fill="FFFFFF"/>
            <w:vAlign w:val="bottom"/>
            <w:hideMark/>
          </w:tcPr>
          <w:p w:rsidR="001556D7" w:rsidRPr="005B4F72" w:rsidRDefault="001556D7" w:rsidP="009B3F94">
            <w:pPr>
              <w:spacing w:after="0" w:line="240" w:lineRule="auto"/>
              <w:ind w:firstLine="32"/>
              <w:jc w:val="center"/>
              <w:rPr>
                <w:sz w:val="24"/>
                <w:szCs w:val="24"/>
              </w:rPr>
            </w:pPr>
            <w:r w:rsidRPr="005B4F72">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1556D7" w:rsidRPr="005B4F72" w:rsidRDefault="001556D7" w:rsidP="009B3F94">
            <w:pPr>
              <w:spacing w:after="0" w:line="240" w:lineRule="auto"/>
              <w:ind w:firstLine="32"/>
              <w:jc w:val="center"/>
              <w:rPr>
                <w:sz w:val="24"/>
                <w:szCs w:val="24"/>
              </w:rPr>
            </w:pPr>
            <w:r w:rsidRPr="005B4F72">
              <w:rPr>
                <w:sz w:val="24"/>
                <w:szCs w:val="24"/>
              </w:rPr>
              <w:t>8</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1556D7" w:rsidRPr="005B4F72" w:rsidRDefault="001556D7" w:rsidP="009B3F94">
            <w:pPr>
              <w:spacing w:after="0" w:line="240" w:lineRule="auto"/>
              <w:ind w:firstLine="32"/>
              <w:jc w:val="center"/>
              <w:rPr>
                <w:sz w:val="24"/>
                <w:szCs w:val="24"/>
              </w:rPr>
            </w:pPr>
            <w:r w:rsidRPr="005B4F72">
              <w:rPr>
                <w:sz w:val="24"/>
                <w:szCs w:val="24"/>
              </w:rPr>
              <w:t>9</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556D7" w:rsidRPr="005B4F72" w:rsidRDefault="001556D7" w:rsidP="009B3F94">
            <w:pPr>
              <w:spacing w:after="0" w:line="240" w:lineRule="auto"/>
              <w:ind w:firstLine="32"/>
              <w:jc w:val="center"/>
              <w:rPr>
                <w:sz w:val="24"/>
                <w:szCs w:val="24"/>
              </w:rPr>
            </w:pPr>
            <w:r w:rsidRPr="005B4F72">
              <w:rPr>
                <w:sz w:val="24"/>
                <w:szCs w:val="24"/>
              </w:rPr>
              <w:t>10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2"/>
              <w:jc w:val="center"/>
              <w:rPr>
                <w:sz w:val="24"/>
                <w:szCs w:val="24"/>
              </w:rPr>
            </w:pPr>
            <w:r w:rsidRPr="005B4F72">
              <w:rPr>
                <w:sz w:val="24"/>
                <w:szCs w:val="24"/>
              </w:rPr>
              <w:t>11</w:t>
            </w:r>
          </w:p>
        </w:tc>
      </w:tr>
      <w:tr w:rsidR="001556D7" w:rsidRPr="005B4F72" w:rsidTr="009B3F94">
        <w:trPr>
          <w:trHeight w:val="333"/>
        </w:trPr>
        <w:tc>
          <w:tcPr>
            <w:tcW w:w="14742" w:type="dxa"/>
            <w:gridSpan w:val="13"/>
            <w:tcBorders>
              <w:top w:val="nil"/>
              <w:left w:val="single" w:sz="4" w:space="0" w:color="auto"/>
              <w:bottom w:val="single" w:sz="4" w:space="0" w:color="auto"/>
              <w:right w:val="single" w:sz="4" w:space="0" w:color="auto"/>
            </w:tcBorders>
            <w:shd w:val="clear" w:color="000000" w:fill="FFFFFF"/>
            <w:vAlign w:val="center"/>
          </w:tcPr>
          <w:p w:rsidR="001556D7" w:rsidRPr="005B4F72" w:rsidRDefault="001556D7" w:rsidP="009B3F94">
            <w:pPr>
              <w:tabs>
                <w:tab w:val="left" w:pos="5350"/>
                <w:tab w:val="left" w:pos="5515"/>
              </w:tabs>
              <w:spacing w:after="0" w:line="240" w:lineRule="auto"/>
              <w:ind w:right="-31"/>
              <w:rPr>
                <w:bCs/>
                <w:sz w:val="24"/>
                <w:szCs w:val="24"/>
              </w:rPr>
            </w:pPr>
            <w:r w:rsidRPr="005B4F72">
              <w:rPr>
                <w:sz w:val="24"/>
                <w:szCs w:val="28"/>
              </w:rPr>
              <w:t>Программа «Основные направления развития территории Новокузнецкого городского округа»</w:t>
            </w:r>
          </w:p>
        </w:tc>
      </w:tr>
      <w:tr w:rsidR="001556D7" w:rsidRPr="005B4F72" w:rsidTr="009B3F94">
        <w:trPr>
          <w:trHeight w:val="950"/>
        </w:trPr>
        <w:tc>
          <w:tcPr>
            <w:tcW w:w="990" w:type="dxa"/>
            <w:tcBorders>
              <w:top w:val="nil"/>
              <w:left w:val="single" w:sz="4" w:space="0" w:color="auto"/>
              <w:bottom w:val="single" w:sz="4" w:space="0" w:color="auto"/>
              <w:right w:val="single" w:sz="4" w:space="0" w:color="auto"/>
            </w:tcBorders>
            <w:shd w:val="clear" w:color="000000" w:fill="FFFFFF"/>
            <w:vAlign w:val="center"/>
          </w:tcPr>
          <w:p w:rsidR="001556D7" w:rsidRPr="005B4F72" w:rsidRDefault="001556D7" w:rsidP="009B3F94">
            <w:pPr>
              <w:spacing w:line="240" w:lineRule="auto"/>
              <w:jc w:val="center"/>
              <w:rPr>
                <w:bCs/>
                <w:sz w:val="24"/>
                <w:szCs w:val="24"/>
              </w:rPr>
            </w:pPr>
            <w:r w:rsidRPr="005B4F72">
              <w:rPr>
                <w:bCs/>
                <w:sz w:val="24"/>
                <w:szCs w:val="24"/>
              </w:rPr>
              <w:t>1</w:t>
            </w:r>
          </w:p>
        </w:tc>
        <w:tc>
          <w:tcPr>
            <w:tcW w:w="7940" w:type="dxa"/>
            <w:gridSpan w:val="6"/>
            <w:tcBorders>
              <w:top w:val="nil"/>
              <w:left w:val="single" w:sz="4" w:space="0" w:color="auto"/>
              <w:bottom w:val="single" w:sz="4" w:space="0" w:color="auto"/>
              <w:right w:val="single" w:sz="4" w:space="0" w:color="auto"/>
            </w:tcBorders>
            <w:shd w:val="clear" w:color="000000" w:fill="FFFFFF"/>
            <w:vAlign w:val="center"/>
          </w:tcPr>
          <w:p w:rsidR="001556D7" w:rsidRPr="005B4F72" w:rsidRDefault="001556D7" w:rsidP="009B3F94">
            <w:pPr>
              <w:spacing w:after="0" w:line="240" w:lineRule="auto"/>
              <w:rPr>
                <w:bCs/>
                <w:sz w:val="24"/>
                <w:szCs w:val="24"/>
              </w:rPr>
            </w:pPr>
            <w:r w:rsidRPr="005B4F72">
              <w:rPr>
                <w:sz w:val="24"/>
                <w:szCs w:val="24"/>
              </w:rPr>
              <w:t>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w:t>
            </w:r>
          </w:p>
        </w:tc>
        <w:tc>
          <w:tcPr>
            <w:tcW w:w="971"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30</w:t>
            </w:r>
          </w:p>
        </w:tc>
        <w:tc>
          <w:tcPr>
            <w:tcW w:w="872"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257"/>
        </w:trPr>
        <w:tc>
          <w:tcPr>
            <w:tcW w:w="990" w:type="dxa"/>
            <w:tcBorders>
              <w:top w:val="nil"/>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noWrap/>
            <w:hideMark/>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55"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718"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47" w:type="dxa"/>
            <w:vMerge w:val="restart"/>
            <w:tcBorders>
              <w:top w:val="nil"/>
              <w:left w:val="single" w:sz="4" w:space="0" w:color="auto"/>
              <w:bottom w:val="single" w:sz="4" w:space="0" w:color="auto"/>
              <w:right w:val="single" w:sz="4" w:space="0" w:color="auto"/>
            </w:tcBorders>
            <w:shd w:val="clear" w:color="000000" w:fill="FFFFFF"/>
            <w:noWrap/>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36</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36,5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37</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46</w:t>
            </w:r>
          </w:p>
        </w:tc>
      </w:tr>
      <w:tr w:rsidR="001556D7" w:rsidRPr="005B4F72" w:rsidTr="009B3F94">
        <w:trPr>
          <w:trHeight w:val="679"/>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55"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18"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47" w:type="dxa"/>
            <w:vMerge/>
            <w:tcBorders>
              <w:left w:val="single" w:sz="4" w:space="0" w:color="auto"/>
              <w:bottom w:val="single" w:sz="4" w:space="0" w:color="auto"/>
              <w:right w:val="single" w:sz="4" w:space="0" w:color="auto"/>
            </w:tcBorders>
            <w:shd w:val="clear" w:color="000000" w:fill="FFFFFF"/>
            <w:vAlign w:val="center"/>
          </w:tcPr>
          <w:p w:rsidR="001556D7" w:rsidRPr="005B4F72" w:rsidRDefault="001556D7" w:rsidP="009B3F94">
            <w:pPr>
              <w:spacing w:after="0" w:line="240" w:lineRule="auto"/>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16</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37</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46</w:t>
            </w:r>
          </w:p>
        </w:tc>
      </w:tr>
      <w:tr w:rsidR="001556D7" w:rsidRPr="005B4F72" w:rsidTr="009B3F94">
        <w:trPr>
          <w:trHeight w:val="577"/>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7940"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2B3DBC" w:rsidP="002B3DBC">
            <w:pPr>
              <w:pStyle w:val="a8"/>
              <w:tabs>
                <w:tab w:val="left" w:pos="601"/>
              </w:tabs>
              <w:spacing w:after="0" w:line="240" w:lineRule="auto"/>
              <w:ind w:left="0"/>
              <w:jc w:val="both"/>
              <w:rPr>
                <w:sz w:val="24"/>
                <w:szCs w:val="24"/>
              </w:rPr>
            </w:pPr>
            <w:r w:rsidRPr="005B4F72">
              <w:rPr>
                <w:rFonts w:ascii="Times New Roman" w:hAnsi="Times New Roman" w:cs="Times New Roman"/>
                <w:sz w:val="24"/>
                <w:szCs w:val="24"/>
              </w:rPr>
              <w:t>Доля обеспечения территории Новокузнецкого городского округа проектами планировок и проектами межевания в общей площади территории Новокузнецкого городского округа.</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х</w:t>
            </w:r>
          </w:p>
        </w:tc>
      </w:tr>
      <w:tr w:rsidR="001556D7" w:rsidRPr="005B4F72" w:rsidTr="009B3F94">
        <w:trPr>
          <w:trHeight w:val="288"/>
        </w:trPr>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55"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680"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A610AF"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357F25" w:rsidP="00357F25">
            <w:pPr>
              <w:spacing w:after="0" w:line="240" w:lineRule="auto"/>
              <w:jc w:val="center"/>
              <w:rPr>
                <w:sz w:val="24"/>
                <w:szCs w:val="24"/>
              </w:rPr>
            </w:pPr>
            <w:r w:rsidRPr="005B4F72">
              <w:rPr>
                <w:sz w:val="24"/>
                <w:szCs w:val="24"/>
              </w:rPr>
              <w:t>3,5</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357F25" w:rsidP="00357F25">
            <w:pPr>
              <w:spacing w:after="0" w:line="240" w:lineRule="auto"/>
              <w:jc w:val="center"/>
              <w:rPr>
                <w:sz w:val="24"/>
                <w:szCs w:val="24"/>
              </w:rPr>
            </w:pPr>
            <w:r w:rsidRPr="005B4F72">
              <w:rPr>
                <w:sz w:val="24"/>
                <w:szCs w:val="24"/>
              </w:rPr>
              <w:t>3,7</w:t>
            </w:r>
          </w:p>
        </w:tc>
        <w:tc>
          <w:tcPr>
            <w:tcW w:w="992" w:type="dxa"/>
            <w:tcBorders>
              <w:top w:val="single" w:sz="4" w:space="0" w:color="auto"/>
              <w:left w:val="nil"/>
              <w:bottom w:val="single" w:sz="4" w:space="0" w:color="auto"/>
              <w:right w:val="single" w:sz="4" w:space="0" w:color="auto"/>
            </w:tcBorders>
            <w:shd w:val="clear" w:color="auto" w:fill="auto"/>
          </w:tcPr>
          <w:p w:rsidR="001556D7" w:rsidRPr="005B4F72" w:rsidRDefault="00357F25" w:rsidP="00357F25">
            <w:pPr>
              <w:spacing w:after="0" w:line="240" w:lineRule="auto"/>
              <w:jc w:val="center"/>
              <w:rPr>
                <w:sz w:val="24"/>
                <w:szCs w:val="24"/>
              </w:rPr>
            </w:pPr>
            <w:r w:rsidRPr="005B4F72">
              <w:rPr>
                <w:sz w:val="24"/>
                <w:szCs w:val="24"/>
              </w:rPr>
              <w:t>3,9</w:t>
            </w:r>
          </w:p>
        </w:tc>
      </w:tr>
      <w:tr w:rsidR="001556D7" w:rsidRPr="005B4F72" w:rsidTr="009B3F94">
        <w:trPr>
          <w:trHeight w:val="181"/>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55"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680"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ind w:left="113" w:right="113"/>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357F25" w:rsidP="00357F25">
            <w:pPr>
              <w:spacing w:after="0" w:line="240" w:lineRule="auto"/>
              <w:jc w:val="center"/>
              <w:rPr>
                <w:sz w:val="24"/>
                <w:szCs w:val="24"/>
              </w:rPr>
            </w:pPr>
            <w:r w:rsidRPr="005B4F72">
              <w:rPr>
                <w:sz w:val="24"/>
                <w:szCs w:val="24"/>
              </w:rPr>
              <w:t>3,5</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357F25" w:rsidP="00357F25">
            <w:pPr>
              <w:spacing w:after="0" w:line="240" w:lineRule="auto"/>
              <w:jc w:val="center"/>
              <w:rPr>
                <w:sz w:val="24"/>
                <w:szCs w:val="24"/>
              </w:rPr>
            </w:pPr>
            <w:r w:rsidRPr="005B4F72">
              <w:rPr>
                <w:sz w:val="24"/>
                <w:szCs w:val="24"/>
              </w:rPr>
              <w:t>3,7</w:t>
            </w:r>
          </w:p>
        </w:tc>
        <w:tc>
          <w:tcPr>
            <w:tcW w:w="992" w:type="dxa"/>
            <w:tcBorders>
              <w:top w:val="single" w:sz="4" w:space="0" w:color="auto"/>
              <w:left w:val="nil"/>
              <w:bottom w:val="single" w:sz="4" w:space="0" w:color="auto"/>
              <w:right w:val="single" w:sz="4" w:space="0" w:color="auto"/>
            </w:tcBorders>
            <w:shd w:val="clear" w:color="auto" w:fill="auto"/>
          </w:tcPr>
          <w:p w:rsidR="001556D7" w:rsidRPr="005B4F72" w:rsidRDefault="00357F25" w:rsidP="00357F25">
            <w:pPr>
              <w:spacing w:after="0" w:line="240" w:lineRule="auto"/>
              <w:jc w:val="center"/>
              <w:rPr>
                <w:sz w:val="24"/>
                <w:szCs w:val="24"/>
              </w:rPr>
            </w:pPr>
            <w:r w:rsidRPr="005B4F72">
              <w:rPr>
                <w:sz w:val="24"/>
                <w:szCs w:val="24"/>
              </w:rPr>
              <w:t>3,9</w:t>
            </w:r>
          </w:p>
        </w:tc>
      </w:tr>
      <w:tr w:rsidR="001556D7" w:rsidRPr="005B4F72" w:rsidTr="009B3F94">
        <w:trPr>
          <w:trHeight w:val="181"/>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3</w:t>
            </w:r>
          </w:p>
        </w:tc>
        <w:tc>
          <w:tcPr>
            <w:tcW w:w="7940"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right="113"/>
              <w:rPr>
                <w:sz w:val="24"/>
                <w:szCs w:val="24"/>
              </w:rPr>
            </w:pPr>
            <w:r w:rsidRPr="005B4F72">
              <w:rPr>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r>
      <w:tr w:rsidR="001556D7" w:rsidRPr="005B4F72" w:rsidTr="009B3F94">
        <w:trPr>
          <w:trHeight w:val="220"/>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55" w:type="dxa"/>
            <w:gridSpan w:val="2"/>
            <w:vMerge w:val="restart"/>
            <w:tcBorders>
              <w:top w:val="single" w:sz="4" w:space="0" w:color="auto"/>
              <w:left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1680" w:type="dxa"/>
            <w:vMerge w:val="restart"/>
            <w:tcBorders>
              <w:top w:val="single" w:sz="4" w:space="0" w:color="auto"/>
              <w:left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r>
      <w:tr w:rsidR="001556D7" w:rsidRPr="005B4F72" w:rsidTr="009B3F94">
        <w:trPr>
          <w:trHeight w:val="184"/>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 xml:space="preserve">В соответствии с согласованным </w:t>
            </w:r>
            <w:r w:rsidRPr="005B4F72">
              <w:rPr>
                <w:sz w:val="24"/>
                <w:szCs w:val="24"/>
              </w:rPr>
              <w:lastRenderedPageBreak/>
              <w:t>финансированием</w:t>
            </w:r>
          </w:p>
        </w:tc>
        <w:tc>
          <w:tcPr>
            <w:tcW w:w="1155" w:type="dxa"/>
            <w:gridSpan w:val="2"/>
            <w:vMerge/>
            <w:tcBorders>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680" w:type="dxa"/>
            <w:vMerge/>
            <w:tcBorders>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000000" w:fill="FFFFFF"/>
            <w:textDirection w:val="btLr"/>
          </w:tcPr>
          <w:p w:rsidR="001556D7" w:rsidRPr="005B4F72" w:rsidRDefault="001556D7" w:rsidP="009B3F94">
            <w:pPr>
              <w:spacing w:after="0" w:line="240" w:lineRule="auto"/>
              <w:ind w:left="113" w:right="113"/>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r>
      <w:tr w:rsidR="001556D7" w:rsidRPr="005B4F72" w:rsidTr="009B3F94">
        <w:trPr>
          <w:trHeight w:val="577"/>
        </w:trPr>
        <w:tc>
          <w:tcPr>
            <w:tcW w:w="990" w:type="dxa"/>
            <w:tcBorders>
              <w:top w:val="nil"/>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lastRenderedPageBreak/>
              <w:t>4</w:t>
            </w:r>
          </w:p>
        </w:tc>
        <w:tc>
          <w:tcPr>
            <w:tcW w:w="7940" w:type="dxa"/>
            <w:gridSpan w:val="6"/>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Сроки оказания муниципальных услуг в сфере строительства, в сфере управления земельными ресурсами:</w:t>
            </w:r>
          </w:p>
        </w:tc>
        <w:tc>
          <w:tcPr>
            <w:tcW w:w="971"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p>
        </w:tc>
        <w:tc>
          <w:tcPr>
            <w:tcW w:w="872"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r>
      <w:tr w:rsidR="001556D7" w:rsidRPr="005B4F72" w:rsidTr="009B3F94">
        <w:trPr>
          <w:trHeight w:val="917"/>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4.1</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7</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20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single" w:sz="4" w:space="0" w:color="auto"/>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5</w:t>
            </w:r>
          </w:p>
        </w:tc>
      </w:tr>
      <w:tr w:rsidR="001556D7" w:rsidRPr="005B4F72" w:rsidTr="009B3F94">
        <w:trPr>
          <w:trHeight w:val="21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textDirection w:val="btLr"/>
          </w:tcPr>
          <w:p w:rsidR="001556D7" w:rsidRPr="005B4F72" w:rsidRDefault="001556D7" w:rsidP="009B3F94">
            <w:pPr>
              <w:spacing w:after="0" w:line="240" w:lineRule="auto"/>
              <w:ind w:left="113" w:right="113"/>
              <w:jc w:val="center"/>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5</w:t>
            </w:r>
          </w:p>
        </w:tc>
      </w:tr>
      <w:tr w:rsidR="001556D7" w:rsidRPr="005B4F72" w:rsidTr="009B3F94">
        <w:trPr>
          <w:trHeight w:val="71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4.2</w:t>
            </w:r>
          </w:p>
        </w:tc>
        <w:tc>
          <w:tcPr>
            <w:tcW w:w="7940"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20</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273"/>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20</w:t>
            </w:r>
          </w:p>
        </w:tc>
      </w:tr>
      <w:tr w:rsidR="001556D7" w:rsidRPr="005B4F72" w:rsidTr="009B3F94">
        <w:trPr>
          <w:trHeight w:val="330"/>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jc w:val="center"/>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20</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20</w:t>
            </w:r>
          </w:p>
        </w:tc>
      </w:tr>
      <w:tr w:rsidR="001556D7" w:rsidRPr="005B4F72" w:rsidTr="009B3F94">
        <w:trPr>
          <w:trHeight w:val="316"/>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4.3</w:t>
            </w:r>
          </w:p>
        </w:tc>
        <w:tc>
          <w:tcPr>
            <w:tcW w:w="7940"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Проведение публичных слушаний</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25</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25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25</w:t>
            </w:r>
          </w:p>
        </w:tc>
      </w:tr>
      <w:tr w:rsidR="001556D7" w:rsidRPr="005B4F72" w:rsidTr="009B3F94">
        <w:trPr>
          <w:trHeight w:val="713"/>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textDirection w:val="btLr"/>
            <w:vAlign w:val="center"/>
          </w:tcPr>
          <w:p w:rsidR="001556D7" w:rsidRPr="005B4F72" w:rsidRDefault="001556D7" w:rsidP="009B3F94">
            <w:pPr>
              <w:spacing w:after="0" w:line="240" w:lineRule="auto"/>
              <w:jc w:val="center"/>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25</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25</w:t>
            </w:r>
          </w:p>
        </w:tc>
      </w:tr>
      <w:tr w:rsidR="001556D7" w:rsidRPr="005B4F72" w:rsidTr="009B3F94">
        <w:trPr>
          <w:trHeight w:val="280"/>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4.4</w:t>
            </w:r>
          </w:p>
        </w:tc>
        <w:tc>
          <w:tcPr>
            <w:tcW w:w="7940" w:type="dxa"/>
            <w:gridSpan w:val="6"/>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Выдача сведений об организациях, осуществляющих эксплуатацию сетей инженерно-технического обеспечения</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2</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19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2</w:t>
            </w:r>
          </w:p>
        </w:tc>
      </w:tr>
      <w:tr w:rsidR="001556D7" w:rsidRPr="005B4F72" w:rsidTr="009B3F94">
        <w:trPr>
          <w:trHeight w:val="163"/>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jc w:val="center"/>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2</w:t>
            </w:r>
          </w:p>
        </w:tc>
      </w:tr>
      <w:tr w:rsidR="001556D7" w:rsidRPr="005B4F72" w:rsidTr="009B3F94">
        <w:trPr>
          <w:trHeight w:val="333"/>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4.5</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Утверждение схемы расположения земельного участка на кадастровом плане территории</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25</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372"/>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single" w:sz="4" w:space="0" w:color="auto"/>
              <w:left w:val="single" w:sz="4" w:space="0" w:color="auto"/>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15</w:t>
            </w:r>
          </w:p>
        </w:tc>
      </w:tr>
      <w:tr w:rsidR="001556D7" w:rsidRPr="005B4F72" w:rsidTr="009B3F94">
        <w:trPr>
          <w:trHeight w:val="286"/>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 xml:space="preserve">В соответствии с согласованным </w:t>
            </w:r>
            <w:r w:rsidRPr="005B4F72">
              <w:rPr>
                <w:sz w:val="24"/>
                <w:szCs w:val="24"/>
              </w:rPr>
              <w:lastRenderedPageBreak/>
              <w:t>финансированием</w:t>
            </w:r>
          </w:p>
        </w:tc>
        <w:tc>
          <w:tcPr>
            <w:tcW w:w="1134" w:type="dxa"/>
            <w:vMerge/>
            <w:tcBorders>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jc w:val="center"/>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15</w:t>
            </w:r>
          </w:p>
        </w:tc>
        <w:tc>
          <w:tcPr>
            <w:tcW w:w="992" w:type="dxa"/>
            <w:tcBorders>
              <w:top w:val="single" w:sz="4" w:space="0" w:color="auto"/>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15</w:t>
            </w:r>
          </w:p>
        </w:tc>
      </w:tr>
      <w:tr w:rsidR="001556D7" w:rsidRPr="005B4F72" w:rsidTr="009B3F94">
        <w:trPr>
          <w:trHeight w:val="1126"/>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lastRenderedPageBreak/>
              <w:t>4.6</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tabs>
                <w:tab w:val="left" w:pos="5757"/>
              </w:tabs>
              <w:spacing w:after="0" w:line="240" w:lineRule="auto"/>
              <w:rPr>
                <w:sz w:val="24"/>
                <w:szCs w:val="24"/>
              </w:rPr>
            </w:pPr>
            <w:r w:rsidRPr="005B4F72">
              <w:rPr>
                <w:sz w:val="24"/>
                <w:szCs w:val="24"/>
              </w:rPr>
              <w:t>Заключение договора аренды, договора безвозмездного пользования земельным участком, договора на установку и эксплуатацию рекламных конструкций, договора на размещение нестационарных торговых объектов, выдача разрешений на использование земель</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2</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346"/>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дни</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r>
      <w:tr w:rsidR="001556D7" w:rsidRPr="005B4F72" w:rsidTr="009B3F94">
        <w:trPr>
          <w:trHeight w:val="850"/>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noWrap/>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noWrap/>
            <w:textDirection w:val="btLr"/>
            <w:vAlign w:val="center"/>
          </w:tcPr>
          <w:p w:rsidR="001556D7" w:rsidRPr="005B4F72" w:rsidRDefault="001556D7" w:rsidP="009B3F94">
            <w:pPr>
              <w:spacing w:after="0" w:line="240" w:lineRule="auto"/>
              <w:jc w:val="center"/>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2</w:t>
            </w:r>
          </w:p>
        </w:tc>
      </w:tr>
      <w:tr w:rsidR="001556D7" w:rsidRPr="005B4F72" w:rsidTr="009B3F94">
        <w:trPr>
          <w:trHeight w:val="623"/>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5</w:t>
            </w:r>
          </w:p>
        </w:tc>
        <w:tc>
          <w:tcPr>
            <w:tcW w:w="7940" w:type="dxa"/>
            <w:gridSpan w:val="6"/>
            <w:tcBorders>
              <w:top w:val="single" w:sz="4" w:space="0" w:color="auto"/>
              <w:left w:val="nil"/>
              <w:bottom w:val="single" w:sz="4" w:space="0" w:color="auto"/>
              <w:right w:val="single" w:sz="4" w:space="0" w:color="auto"/>
            </w:tcBorders>
            <w:shd w:val="clear" w:color="000000" w:fill="FFFFFF"/>
            <w:noWrap/>
          </w:tcPr>
          <w:p w:rsidR="001556D7" w:rsidRPr="005B4F72" w:rsidRDefault="001556D7" w:rsidP="009B3F94">
            <w:pPr>
              <w:spacing w:after="0" w:line="240" w:lineRule="auto"/>
              <w:rPr>
                <w:sz w:val="24"/>
                <w:szCs w:val="24"/>
              </w:rPr>
            </w:pPr>
            <w:r w:rsidRPr="005B4F72">
              <w:rPr>
                <w:sz w:val="24"/>
                <w:szCs w:val="24"/>
              </w:rPr>
              <w:t>Процент выполнения плана по доходам от предоставления сведений и копий документов, содержащихся в ИСОГД</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100</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259"/>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noWrap/>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701" w:type="dxa"/>
            <w:gridSpan w:val="2"/>
            <w:vMerge w:val="restart"/>
            <w:tcBorders>
              <w:top w:val="single" w:sz="4" w:space="0" w:color="auto"/>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top w:val="single" w:sz="4" w:space="0" w:color="auto"/>
              <w:left w:val="single" w:sz="4" w:space="0" w:color="auto"/>
              <w:right w:val="single" w:sz="4" w:space="0" w:color="auto"/>
            </w:tcBorders>
            <w:noWrap/>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700"/>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98</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694"/>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6</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Площадь территории Новокузнецкого городского округа, обеспеченная обновленным топографическим планом масштаба 1:500</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r>
      <w:tr w:rsidR="001556D7" w:rsidRPr="005B4F72" w:rsidTr="009B3F94">
        <w:trPr>
          <w:trHeight w:val="335"/>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га</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1050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1070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1075</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1080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1085</w:t>
            </w:r>
          </w:p>
        </w:tc>
      </w:tr>
      <w:tr w:rsidR="001556D7" w:rsidRPr="005B4F72" w:rsidTr="009B3F94">
        <w:trPr>
          <w:trHeight w:val="144"/>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textDirection w:val="btLr"/>
          </w:tcPr>
          <w:p w:rsidR="001556D7" w:rsidRPr="005B4F72" w:rsidRDefault="001556D7" w:rsidP="009B3F94">
            <w:pPr>
              <w:spacing w:after="0" w:line="240" w:lineRule="auto"/>
              <w:ind w:left="113" w:right="113"/>
              <w:jc w:val="center"/>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816</w:t>
            </w:r>
          </w:p>
        </w:tc>
        <w:tc>
          <w:tcPr>
            <w:tcW w:w="992" w:type="dxa"/>
            <w:tcBorders>
              <w:top w:val="nil"/>
              <w:left w:val="nil"/>
              <w:bottom w:val="single" w:sz="4" w:space="0" w:color="auto"/>
              <w:right w:val="single" w:sz="4" w:space="0" w:color="auto"/>
            </w:tcBorders>
            <w:shd w:val="clear" w:color="auto" w:fill="FFFFFF" w:themeFill="background1"/>
          </w:tcPr>
          <w:p w:rsidR="001556D7" w:rsidRPr="005B4F72" w:rsidRDefault="001556D7" w:rsidP="009B3F94">
            <w:pPr>
              <w:spacing w:after="0" w:line="240" w:lineRule="auto"/>
              <w:ind w:firstLine="33"/>
              <w:jc w:val="center"/>
              <w:rPr>
                <w:sz w:val="24"/>
                <w:szCs w:val="24"/>
              </w:rPr>
            </w:pPr>
            <w:r w:rsidRPr="005B4F72">
              <w:rPr>
                <w:sz w:val="24"/>
                <w:szCs w:val="24"/>
              </w:rPr>
              <w:t>1083</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1075</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1080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1085</w:t>
            </w:r>
          </w:p>
        </w:tc>
      </w:tr>
      <w:tr w:rsidR="001556D7" w:rsidRPr="005B4F72" w:rsidTr="009B3F94">
        <w:trPr>
          <w:trHeight w:val="530"/>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7</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0</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jc w:val="center"/>
              <w:rPr>
                <w:sz w:val="24"/>
                <w:szCs w:val="24"/>
              </w:rPr>
            </w:pPr>
            <w:r w:rsidRPr="005B4F72">
              <w:rPr>
                <w:sz w:val="24"/>
                <w:szCs w:val="24"/>
              </w:rPr>
              <w:t>х</w:t>
            </w:r>
          </w:p>
        </w:tc>
      </w:tr>
      <w:tr w:rsidR="001556D7" w:rsidRPr="005B4F72" w:rsidTr="009B3F94">
        <w:trPr>
          <w:trHeight w:val="292"/>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341"/>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ind w:left="113" w:right="113"/>
              <w:jc w:val="center"/>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2,3</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3,1</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3,4</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3,9</w:t>
            </w:r>
          </w:p>
        </w:tc>
        <w:tc>
          <w:tcPr>
            <w:tcW w:w="992" w:type="dxa"/>
            <w:tcBorders>
              <w:top w:val="nil"/>
              <w:left w:val="nil"/>
              <w:bottom w:val="single" w:sz="4" w:space="0" w:color="auto"/>
              <w:right w:val="single" w:sz="4" w:space="0" w:color="auto"/>
            </w:tcBorders>
            <w:shd w:val="clear" w:color="auto" w:fill="auto"/>
          </w:tcPr>
          <w:p w:rsidR="001556D7" w:rsidRPr="005B4F72" w:rsidRDefault="001556D7" w:rsidP="009B3F94">
            <w:pPr>
              <w:spacing w:after="0" w:line="240" w:lineRule="auto"/>
              <w:ind w:firstLine="33"/>
              <w:jc w:val="center"/>
              <w:rPr>
                <w:sz w:val="24"/>
                <w:szCs w:val="24"/>
              </w:rPr>
            </w:pPr>
            <w:r w:rsidRPr="005B4F72">
              <w:rPr>
                <w:sz w:val="24"/>
                <w:szCs w:val="24"/>
              </w:rPr>
              <w:t>4,4</w:t>
            </w:r>
          </w:p>
        </w:tc>
      </w:tr>
      <w:tr w:rsidR="002B3DBC" w:rsidRPr="005B4F72" w:rsidTr="00A610AF">
        <w:trPr>
          <w:trHeight w:val="577"/>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w:t>
            </w:r>
          </w:p>
        </w:tc>
        <w:tc>
          <w:tcPr>
            <w:tcW w:w="7940" w:type="dxa"/>
            <w:gridSpan w:val="6"/>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rPr>
                <w:sz w:val="24"/>
                <w:szCs w:val="24"/>
              </w:rPr>
            </w:pPr>
            <w:r w:rsidRPr="005B4F72">
              <w:rPr>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tc>
        <w:tc>
          <w:tcPr>
            <w:tcW w:w="971"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84</w:t>
            </w:r>
          </w:p>
        </w:tc>
        <w:tc>
          <w:tcPr>
            <w:tcW w:w="87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993"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tcPr>
          <w:p w:rsidR="002B3DBC" w:rsidRPr="005B4F72" w:rsidRDefault="002B3DBC" w:rsidP="00A610AF">
            <w:pPr>
              <w:spacing w:after="0" w:line="240" w:lineRule="auto"/>
              <w:jc w:val="center"/>
              <w:rPr>
                <w:sz w:val="24"/>
                <w:szCs w:val="24"/>
              </w:rPr>
            </w:pPr>
            <w:r w:rsidRPr="005B4F72">
              <w:rPr>
                <w:sz w:val="24"/>
                <w:szCs w:val="24"/>
              </w:rPr>
              <w:t>х</w:t>
            </w:r>
          </w:p>
        </w:tc>
      </w:tr>
      <w:tr w:rsidR="002B3DBC" w:rsidRPr="005B4F72" w:rsidTr="00A610AF">
        <w:trPr>
          <w:trHeight w:val="288"/>
        </w:trPr>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2B3DBC" w:rsidRPr="005B4F72" w:rsidRDefault="002B3DBC" w:rsidP="00A610AF">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hideMark/>
          </w:tcPr>
          <w:p w:rsidR="002B3DBC" w:rsidRPr="005B4F72" w:rsidRDefault="002B3DBC" w:rsidP="00A610AF">
            <w:pPr>
              <w:spacing w:after="0" w:line="240" w:lineRule="auto"/>
              <w:rPr>
                <w:sz w:val="24"/>
                <w:szCs w:val="24"/>
              </w:rPr>
            </w:pPr>
            <w:r w:rsidRPr="005B4F72">
              <w:rPr>
                <w:sz w:val="24"/>
                <w:szCs w:val="24"/>
              </w:rPr>
              <w:t>В соответствии с планом</w:t>
            </w:r>
          </w:p>
        </w:tc>
        <w:tc>
          <w:tcPr>
            <w:tcW w:w="1155" w:type="dxa"/>
            <w:gridSpan w:val="2"/>
            <w:vMerge w:val="restart"/>
            <w:tcBorders>
              <w:top w:val="single" w:sz="4" w:space="0" w:color="auto"/>
              <w:left w:val="nil"/>
              <w:right w:val="single" w:sz="4" w:space="0" w:color="auto"/>
            </w:tcBorders>
            <w:shd w:val="clear" w:color="000000" w:fill="FFFFFF"/>
            <w:hideMark/>
          </w:tcPr>
          <w:p w:rsidR="002B3DBC" w:rsidRPr="005B4F72" w:rsidRDefault="002B3DBC" w:rsidP="00A610AF">
            <w:pPr>
              <w:spacing w:after="0" w:line="240" w:lineRule="auto"/>
              <w:jc w:val="center"/>
              <w:rPr>
                <w:sz w:val="24"/>
                <w:szCs w:val="24"/>
              </w:rPr>
            </w:pPr>
            <w:r w:rsidRPr="005B4F72">
              <w:rPr>
                <w:sz w:val="24"/>
                <w:szCs w:val="24"/>
              </w:rPr>
              <w:t>%</w:t>
            </w:r>
          </w:p>
        </w:tc>
        <w:tc>
          <w:tcPr>
            <w:tcW w:w="1680" w:type="dxa"/>
            <w:vMerge w:val="restart"/>
            <w:tcBorders>
              <w:top w:val="single" w:sz="4" w:space="0" w:color="auto"/>
              <w:left w:val="nil"/>
              <w:right w:val="single" w:sz="4" w:space="0" w:color="auto"/>
            </w:tcBorders>
            <w:shd w:val="clear" w:color="000000" w:fill="FFFFFF"/>
            <w:hideMark/>
          </w:tcPr>
          <w:p w:rsidR="002B3DBC" w:rsidRPr="005B4F72" w:rsidRDefault="002B3DBC" w:rsidP="00A610AF">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B3DBC" w:rsidRPr="005B4F72" w:rsidRDefault="002B3DBC" w:rsidP="00A610AF">
            <w:pPr>
              <w:spacing w:after="0" w:line="240" w:lineRule="auto"/>
              <w:jc w:val="center"/>
              <w:rPr>
                <w:sz w:val="24"/>
                <w:szCs w:val="24"/>
              </w:rPr>
            </w:pPr>
            <w:r w:rsidRPr="005B4F72">
              <w:rPr>
                <w:sz w:val="24"/>
                <w:szCs w:val="24"/>
              </w:rPr>
              <w:t>Ежеквартально</w:t>
            </w:r>
          </w:p>
        </w:tc>
        <w:tc>
          <w:tcPr>
            <w:tcW w:w="971"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85,7</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85,9</w:t>
            </w:r>
          </w:p>
        </w:tc>
        <w:tc>
          <w:tcPr>
            <w:tcW w:w="993"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86</w:t>
            </w:r>
          </w:p>
        </w:tc>
        <w:tc>
          <w:tcPr>
            <w:tcW w:w="992" w:type="dxa"/>
            <w:tcBorders>
              <w:top w:val="single" w:sz="4" w:space="0" w:color="auto"/>
              <w:left w:val="nil"/>
              <w:bottom w:val="single" w:sz="4" w:space="0" w:color="auto"/>
              <w:right w:val="single" w:sz="4" w:space="0" w:color="auto"/>
            </w:tcBorders>
            <w:shd w:val="clear" w:color="auto" w:fill="auto"/>
          </w:tcPr>
          <w:p w:rsidR="002B3DBC" w:rsidRPr="005B4F72" w:rsidRDefault="002B3DBC" w:rsidP="00A610AF">
            <w:pPr>
              <w:spacing w:after="0" w:line="240" w:lineRule="auto"/>
              <w:jc w:val="center"/>
              <w:rPr>
                <w:sz w:val="24"/>
                <w:szCs w:val="24"/>
              </w:rPr>
            </w:pPr>
            <w:r w:rsidRPr="005B4F72">
              <w:rPr>
                <w:sz w:val="24"/>
                <w:szCs w:val="24"/>
              </w:rPr>
              <w:t>86,05</w:t>
            </w:r>
          </w:p>
        </w:tc>
      </w:tr>
      <w:tr w:rsidR="002B3DBC" w:rsidRPr="005B4F72" w:rsidTr="00A610AF">
        <w:trPr>
          <w:trHeight w:val="181"/>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rPr>
                <w:sz w:val="24"/>
                <w:szCs w:val="24"/>
              </w:rPr>
            </w:pPr>
            <w:r w:rsidRPr="005B4F72">
              <w:rPr>
                <w:sz w:val="24"/>
                <w:szCs w:val="24"/>
              </w:rPr>
              <w:t xml:space="preserve">В соответствии с </w:t>
            </w:r>
            <w:r w:rsidRPr="005B4F72">
              <w:rPr>
                <w:sz w:val="24"/>
                <w:szCs w:val="24"/>
              </w:rPr>
              <w:lastRenderedPageBreak/>
              <w:t>согласованным финансированием</w:t>
            </w:r>
          </w:p>
        </w:tc>
        <w:tc>
          <w:tcPr>
            <w:tcW w:w="1155" w:type="dxa"/>
            <w:gridSpan w:val="2"/>
            <w:vMerge/>
            <w:tcBorders>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p>
        </w:tc>
        <w:tc>
          <w:tcPr>
            <w:tcW w:w="1680" w:type="dxa"/>
            <w:vMerge/>
            <w:tcBorders>
              <w:left w:val="nil"/>
              <w:bottom w:val="single" w:sz="4" w:space="0" w:color="auto"/>
              <w:right w:val="single" w:sz="4" w:space="0" w:color="auto"/>
            </w:tcBorders>
            <w:shd w:val="clear" w:color="000000" w:fill="FFFFFF"/>
          </w:tcPr>
          <w:p w:rsidR="002B3DBC" w:rsidRPr="005B4F72" w:rsidRDefault="002B3DBC" w:rsidP="00A610AF">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shd w:val="clear" w:color="000000" w:fill="FFFFFF"/>
          </w:tcPr>
          <w:p w:rsidR="002B3DBC" w:rsidRPr="005B4F72" w:rsidRDefault="002B3DBC" w:rsidP="00A610AF">
            <w:pPr>
              <w:spacing w:after="0" w:line="240" w:lineRule="auto"/>
              <w:ind w:left="113" w:right="113"/>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85,6</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85,86</w:t>
            </w:r>
          </w:p>
        </w:tc>
        <w:tc>
          <w:tcPr>
            <w:tcW w:w="992"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85,9</w:t>
            </w:r>
          </w:p>
        </w:tc>
        <w:tc>
          <w:tcPr>
            <w:tcW w:w="993" w:type="dxa"/>
            <w:tcBorders>
              <w:top w:val="single" w:sz="4" w:space="0" w:color="auto"/>
              <w:left w:val="nil"/>
              <w:bottom w:val="single" w:sz="4" w:space="0" w:color="auto"/>
              <w:right w:val="single" w:sz="4" w:space="0" w:color="auto"/>
            </w:tcBorders>
            <w:shd w:val="clear" w:color="000000" w:fill="FFFFFF"/>
          </w:tcPr>
          <w:p w:rsidR="002B3DBC" w:rsidRPr="005B4F72" w:rsidRDefault="002B3DBC" w:rsidP="00A610AF">
            <w:pPr>
              <w:spacing w:after="0" w:line="240" w:lineRule="auto"/>
              <w:jc w:val="center"/>
              <w:rPr>
                <w:sz w:val="24"/>
                <w:szCs w:val="24"/>
              </w:rPr>
            </w:pPr>
            <w:r w:rsidRPr="005B4F72">
              <w:rPr>
                <w:sz w:val="24"/>
                <w:szCs w:val="24"/>
              </w:rPr>
              <w:t>86</w:t>
            </w:r>
          </w:p>
        </w:tc>
        <w:tc>
          <w:tcPr>
            <w:tcW w:w="992" w:type="dxa"/>
            <w:tcBorders>
              <w:top w:val="single" w:sz="4" w:space="0" w:color="auto"/>
              <w:left w:val="nil"/>
              <w:bottom w:val="single" w:sz="4" w:space="0" w:color="auto"/>
              <w:right w:val="single" w:sz="4" w:space="0" w:color="auto"/>
            </w:tcBorders>
            <w:shd w:val="clear" w:color="auto" w:fill="auto"/>
          </w:tcPr>
          <w:p w:rsidR="002B3DBC" w:rsidRPr="005B4F72" w:rsidRDefault="002B3DBC" w:rsidP="00A610AF">
            <w:pPr>
              <w:spacing w:after="0" w:line="240" w:lineRule="auto"/>
              <w:jc w:val="center"/>
              <w:rPr>
                <w:sz w:val="24"/>
                <w:szCs w:val="24"/>
              </w:rPr>
            </w:pPr>
            <w:r w:rsidRPr="005B4F72">
              <w:rPr>
                <w:sz w:val="24"/>
                <w:szCs w:val="24"/>
              </w:rPr>
              <w:t>86,05</w:t>
            </w:r>
          </w:p>
        </w:tc>
      </w:tr>
      <w:tr w:rsidR="001556D7" w:rsidRPr="005B4F72" w:rsidTr="009B3F94">
        <w:trPr>
          <w:trHeight w:val="367"/>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lastRenderedPageBreak/>
              <w:t>9</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Уровень собираемости арендной платы</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95</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r>
      <w:tr w:rsidR="001556D7" w:rsidRPr="005B4F72" w:rsidTr="009B3F94">
        <w:trPr>
          <w:trHeight w:val="245"/>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134"/>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ind w:left="113" w:right="113"/>
              <w:jc w:val="center"/>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88</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94</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121"/>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2B3DBC" w:rsidP="009B3F94">
            <w:pPr>
              <w:spacing w:after="0" w:line="240" w:lineRule="auto"/>
              <w:jc w:val="center"/>
              <w:rPr>
                <w:sz w:val="24"/>
                <w:szCs w:val="24"/>
              </w:rPr>
            </w:pPr>
            <w:r w:rsidRPr="005B4F72">
              <w:rPr>
                <w:sz w:val="24"/>
                <w:szCs w:val="24"/>
              </w:rPr>
              <w:t>10</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Процент выполнения плана плановых проверок</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100</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line="240" w:lineRule="auto"/>
              <w:jc w:val="center"/>
              <w:rPr>
                <w:bCs/>
                <w:sz w:val="24"/>
                <w:szCs w:val="24"/>
              </w:rPr>
            </w:pPr>
            <w:r w:rsidRPr="005B4F72">
              <w:rPr>
                <w:sz w:val="24"/>
                <w:szCs w:val="24"/>
              </w:rPr>
              <w:t>х</w:t>
            </w:r>
          </w:p>
        </w:tc>
      </w:tr>
      <w:tr w:rsidR="001556D7" w:rsidRPr="005B4F72" w:rsidTr="009B3F94">
        <w:trPr>
          <w:trHeight w:val="313"/>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Расчетный метод</w:t>
            </w:r>
          </w:p>
        </w:tc>
        <w:tc>
          <w:tcPr>
            <w:tcW w:w="1985" w:type="dxa"/>
            <w:gridSpan w:val="2"/>
            <w:vMerge w:val="restart"/>
            <w:tcBorders>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883"/>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rPr>
                <w:sz w:val="24"/>
                <w:szCs w:val="24"/>
              </w:rPr>
            </w:pP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100</w:t>
            </w:r>
          </w:p>
        </w:tc>
      </w:tr>
      <w:tr w:rsidR="001556D7" w:rsidRPr="005B4F72" w:rsidTr="009B3F94">
        <w:trPr>
          <w:trHeight w:val="709"/>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2B3DBC" w:rsidP="002B3DBC">
            <w:pPr>
              <w:spacing w:after="0" w:line="240" w:lineRule="auto"/>
              <w:jc w:val="center"/>
              <w:rPr>
                <w:sz w:val="24"/>
                <w:szCs w:val="24"/>
              </w:rPr>
            </w:pPr>
            <w:r w:rsidRPr="005B4F72">
              <w:rPr>
                <w:sz w:val="24"/>
                <w:szCs w:val="24"/>
              </w:rPr>
              <w:t>12</w:t>
            </w:r>
          </w:p>
        </w:tc>
        <w:tc>
          <w:tcPr>
            <w:tcW w:w="7940" w:type="dxa"/>
            <w:gridSpan w:val="6"/>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Количество нарушений исполнительской и (или) финансовой дисциплины сотрудников Комитета, приведших к наложению штрафных санкций</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0</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х</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х</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х</w:t>
            </w:r>
          </w:p>
        </w:tc>
      </w:tr>
      <w:tr w:rsidR="001556D7" w:rsidRPr="005B4F72" w:rsidTr="009B3F94">
        <w:trPr>
          <w:trHeight w:val="433"/>
        </w:trPr>
        <w:tc>
          <w:tcPr>
            <w:tcW w:w="990" w:type="dxa"/>
            <w:tcBorders>
              <w:top w:val="nil"/>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планом</w:t>
            </w:r>
          </w:p>
        </w:tc>
        <w:tc>
          <w:tcPr>
            <w:tcW w:w="1134" w:type="dxa"/>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ед.</w:t>
            </w:r>
          </w:p>
        </w:tc>
        <w:tc>
          <w:tcPr>
            <w:tcW w:w="1701" w:type="dxa"/>
            <w:gridSpan w:val="2"/>
            <w:vMerge w:val="restart"/>
            <w:tcBorders>
              <w:top w:val="nil"/>
              <w:left w:val="nil"/>
              <w:right w:val="single" w:sz="4" w:space="0" w:color="auto"/>
            </w:tcBorders>
            <w:shd w:val="clear" w:color="000000" w:fill="FFFFFF"/>
            <w:hideMark/>
          </w:tcPr>
          <w:p w:rsidR="001556D7" w:rsidRPr="005B4F72" w:rsidRDefault="001556D7" w:rsidP="009B3F94">
            <w:pPr>
              <w:spacing w:after="0" w:line="240" w:lineRule="auto"/>
              <w:ind w:firstLine="33"/>
              <w:jc w:val="center"/>
              <w:rPr>
                <w:sz w:val="24"/>
                <w:szCs w:val="24"/>
              </w:rPr>
            </w:pPr>
            <w:r w:rsidRPr="005B4F72">
              <w:rPr>
                <w:sz w:val="24"/>
                <w:szCs w:val="24"/>
              </w:rPr>
              <w:t>Ведомственная отчётность</w:t>
            </w:r>
          </w:p>
        </w:tc>
        <w:tc>
          <w:tcPr>
            <w:tcW w:w="1985" w:type="dxa"/>
            <w:gridSpan w:val="2"/>
            <w:vMerge w:val="restart"/>
            <w:tcBorders>
              <w:top w:val="single" w:sz="4" w:space="0" w:color="auto"/>
              <w:left w:val="single" w:sz="4" w:space="0" w:color="auto"/>
              <w:right w:val="single" w:sz="4" w:space="0" w:color="auto"/>
            </w:tcBorders>
            <w:hideMark/>
          </w:tcPr>
          <w:p w:rsidR="001556D7" w:rsidRPr="005B4F72" w:rsidRDefault="001556D7" w:rsidP="009B3F94">
            <w:pPr>
              <w:spacing w:after="0" w:line="240" w:lineRule="auto"/>
              <w:jc w:val="center"/>
              <w:rPr>
                <w:sz w:val="24"/>
                <w:szCs w:val="24"/>
              </w:rPr>
            </w:pPr>
            <w:r w:rsidRPr="005B4F72">
              <w:rPr>
                <w:sz w:val="24"/>
                <w:szCs w:val="24"/>
              </w:rPr>
              <w:t>Ежеквартально</w:t>
            </w:r>
          </w:p>
        </w:tc>
        <w:tc>
          <w:tcPr>
            <w:tcW w:w="971"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3"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nil"/>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r>
      <w:tr w:rsidR="001556D7" w:rsidRPr="005B4F72" w:rsidTr="009B3F94">
        <w:trPr>
          <w:trHeight w:val="295"/>
        </w:trPr>
        <w:tc>
          <w:tcPr>
            <w:tcW w:w="990" w:type="dxa"/>
            <w:tcBorders>
              <w:top w:val="single" w:sz="4" w:space="0" w:color="auto"/>
              <w:left w:val="single" w:sz="4" w:space="0" w:color="auto"/>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3120"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rPr>
                <w:sz w:val="24"/>
                <w:szCs w:val="24"/>
              </w:rPr>
            </w:pPr>
            <w:r w:rsidRPr="005B4F72">
              <w:rPr>
                <w:sz w:val="24"/>
                <w:szCs w:val="24"/>
              </w:rPr>
              <w:t>В соответствии с согласованным финансированием</w:t>
            </w:r>
          </w:p>
        </w:tc>
        <w:tc>
          <w:tcPr>
            <w:tcW w:w="1134" w:type="dxa"/>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p>
        </w:tc>
        <w:tc>
          <w:tcPr>
            <w:tcW w:w="1701" w:type="dxa"/>
            <w:gridSpan w:val="2"/>
            <w:vMerge/>
            <w:tcBorders>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1556D7" w:rsidRPr="005B4F72" w:rsidRDefault="001556D7" w:rsidP="009B3F94">
            <w:pPr>
              <w:spacing w:after="0" w:line="240" w:lineRule="auto"/>
              <w:rPr>
                <w:sz w:val="24"/>
                <w:szCs w:val="24"/>
              </w:rPr>
            </w:pPr>
          </w:p>
        </w:tc>
        <w:tc>
          <w:tcPr>
            <w:tcW w:w="971"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jc w:val="center"/>
              <w:rPr>
                <w:sz w:val="24"/>
                <w:szCs w:val="24"/>
              </w:rPr>
            </w:pPr>
            <w:r w:rsidRPr="005B4F72">
              <w:rPr>
                <w:sz w:val="24"/>
                <w:szCs w:val="24"/>
              </w:rPr>
              <w:t>х</w:t>
            </w:r>
          </w:p>
        </w:tc>
        <w:tc>
          <w:tcPr>
            <w:tcW w:w="87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556D7" w:rsidRPr="005B4F72" w:rsidRDefault="001556D7" w:rsidP="009B3F94">
            <w:pPr>
              <w:spacing w:after="0" w:line="240" w:lineRule="auto"/>
              <w:ind w:firstLine="33"/>
              <w:jc w:val="center"/>
              <w:rPr>
                <w:sz w:val="24"/>
                <w:szCs w:val="24"/>
              </w:rPr>
            </w:pPr>
            <w:r w:rsidRPr="005B4F72">
              <w:rPr>
                <w:sz w:val="24"/>
                <w:szCs w:val="24"/>
              </w:rPr>
              <w:t>0</w:t>
            </w:r>
          </w:p>
        </w:tc>
      </w:tr>
    </w:tbl>
    <w:p w:rsidR="001556D7" w:rsidRPr="005B4F72" w:rsidRDefault="001556D7" w:rsidP="001556D7">
      <w:r w:rsidRPr="005B4F72">
        <w:br w:type="page"/>
      </w:r>
    </w:p>
    <w:p w:rsidR="001556D7" w:rsidRPr="005B4F72" w:rsidRDefault="001556D7" w:rsidP="001556D7">
      <w:pPr>
        <w:spacing w:after="0" w:line="240" w:lineRule="auto"/>
        <w:ind w:firstLine="33"/>
        <w:jc w:val="right"/>
        <w:rPr>
          <w:sz w:val="28"/>
          <w:szCs w:val="24"/>
        </w:rPr>
      </w:pPr>
      <w:r w:rsidRPr="005B4F72">
        <w:rPr>
          <w:sz w:val="28"/>
          <w:szCs w:val="24"/>
        </w:rPr>
        <w:lastRenderedPageBreak/>
        <w:t>Приложение № 2</w:t>
      </w:r>
    </w:p>
    <w:p w:rsidR="001556D7" w:rsidRPr="005B4F72" w:rsidRDefault="001556D7" w:rsidP="001556D7">
      <w:pPr>
        <w:spacing w:after="0" w:line="240" w:lineRule="auto"/>
        <w:ind w:firstLine="33"/>
        <w:jc w:val="right"/>
        <w:rPr>
          <w:sz w:val="28"/>
          <w:szCs w:val="28"/>
        </w:rPr>
      </w:pPr>
      <w:r w:rsidRPr="005B4F72">
        <w:rPr>
          <w:sz w:val="28"/>
          <w:szCs w:val="24"/>
        </w:rPr>
        <w:t xml:space="preserve"> к муниципальной программе</w:t>
      </w:r>
      <w:r w:rsidRPr="005B4F72">
        <w:rPr>
          <w:sz w:val="28"/>
          <w:szCs w:val="28"/>
        </w:rPr>
        <w:t xml:space="preserve"> Новокузнецкого городского округа</w:t>
      </w:r>
    </w:p>
    <w:p w:rsidR="001556D7" w:rsidRPr="005B4F72" w:rsidRDefault="001556D7" w:rsidP="001556D7">
      <w:pPr>
        <w:spacing w:after="0" w:line="240" w:lineRule="auto"/>
        <w:ind w:firstLine="33"/>
        <w:jc w:val="right"/>
        <w:rPr>
          <w:sz w:val="28"/>
          <w:szCs w:val="24"/>
        </w:rPr>
      </w:pPr>
      <w:r w:rsidRPr="005B4F72">
        <w:rPr>
          <w:sz w:val="28"/>
          <w:szCs w:val="24"/>
        </w:rPr>
        <w:t xml:space="preserve"> «Основные направления развития территории</w:t>
      </w:r>
    </w:p>
    <w:p w:rsidR="001556D7" w:rsidRPr="005B4F72" w:rsidRDefault="001556D7" w:rsidP="001556D7">
      <w:pPr>
        <w:spacing w:after="0" w:line="240" w:lineRule="auto"/>
        <w:ind w:firstLine="33"/>
        <w:jc w:val="right"/>
        <w:rPr>
          <w:sz w:val="28"/>
          <w:szCs w:val="24"/>
        </w:rPr>
      </w:pPr>
      <w:r w:rsidRPr="005B4F72">
        <w:rPr>
          <w:sz w:val="28"/>
          <w:szCs w:val="24"/>
        </w:rPr>
        <w:t>Новокузнецкого городского округа»</w:t>
      </w:r>
    </w:p>
    <w:p w:rsidR="001556D7" w:rsidRPr="005B4F72" w:rsidRDefault="001556D7" w:rsidP="001556D7">
      <w:pPr>
        <w:spacing w:after="0" w:line="240" w:lineRule="auto"/>
        <w:jc w:val="center"/>
        <w:rPr>
          <w:sz w:val="28"/>
          <w:szCs w:val="24"/>
        </w:rPr>
      </w:pPr>
    </w:p>
    <w:p w:rsidR="001556D7" w:rsidRPr="005B4F72" w:rsidRDefault="001556D7" w:rsidP="001556D7">
      <w:pPr>
        <w:spacing w:after="0" w:line="240" w:lineRule="auto"/>
        <w:jc w:val="center"/>
        <w:rPr>
          <w:sz w:val="28"/>
          <w:szCs w:val="24"/>
        </w:rPr>
      </w:pPr>
      <w:r w:rsidRPr="005B4F72">
        <w:rPr>
          <w:sz w:val="28"/>
          <w:szCs w:val="24"/>
        </w:rPr>
        <w:t>Форма № 2 «Методика расчета целевых индикаторов программы»</w:t>
      </w:r>
    </w:p>
    <w:p w:rsidR="001556D7" w:rsidRPr="005B4F72" w:rsidRDefault="001556D7" w:rsidP="001556D7">
      <w:pPr>
        <w:spacing w:after="0" w:line="240" w:lineRule="auto"/>
        <w:jc w:val="center"/>
        <w:rPr>
          <w:sz w:val="24"/>
          <w:szCs w:val="24"/>
        </w:rPr>
      </w:pPr>
    </w:p>
    <w:tbl>
      <w:tblPr>
        <w:tblW w:w="14742" w:type="dxa"/>
        <w:tblInd w:w="392" w:type="dxa"/>
        <w:tblLayout w:type="fixed"/>
        <w:tblLook w:val="04A0" w:firstRow="1" w:lastRow="0" w:firstColumn="1" w:lastColumn="0" w:noHBand="0" w:noVBand="1"/>
      </w:tblPr>
      <w:tblGrid>
        <w:gridCol w:w="1417"/>
        <w:gridCol w:w="3828"/>
        <w:gridCol w:w="1417"/>
        <w:gridCol w:w="6237"/>
        <w:gridCol w:w="1843"/>
      </w:tblGrid>
      <w:tr w:rsidR="001556D7" w:rsidRPr="005B4F72" w:rsidTr="009B3F94">
        <w:trPr>
          <w:trHeight w:val="1603"/>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4"/>
              <w:jc w:val="center"/>
              <w:rPr>
                <w:sz w:val="24"/>
                <w:szCs w:val="24"/>
              </w:rPr>
            </w:pPr>
            <w:r w:rsidRPr="005B4F72">
              <w:rPr>
                <w:sz w:val="24"/>
                <w:szCs w:val="24"/>
              </w:rPr>
              <w:t>№ целевого индикатора программы</w:t>
            </w:r>
          </w:p>
        </w:tc>
        <w:tc>
          <w:tcPr>
            <w:tcW w:w="3828" w:type="dxa"/>
            <w:tcBorders>
              <w:top w:val="single" w:sz="4" w:space="0" w:color="auto"/>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Наименование целевого индикатора</w:t>
            </w:r>
          </w:p>
        </w:tc>
        <w:tc>
          <w:tcPr>
            <w:tcW w:w="1417" w:type="dxa"/>
            <w:tcBorders>
              <w:top w:val="single" w:sz="4" w:space="0" w:color="auto"/>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Единица измерения</w:t>
            </w:r>
          </w:p>
        </w:tc>
        <w:tc>
          <w:tcPr>
            <w:tcW w:w="6237" w:type="dxa"/>
            <w:tcBorders>
              <w:top w:val="single" w:sz="4" w:space="0" w:color="auto"/>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Методика расчета целевого индикатора (формула) и методологические пояснения к расчету целевого индикатора</w:t>
            </w:r>
          </w:p>
        </w:tc>
        <w:tc>
          <w:tcPr>
            <w:tcW w:w="1843" w:type="dxa"/>
            <w:tcBorders>
              <w:top w:val="single" w:sz="4" w:space="0" w:color="auto"/>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Наименование базового индикатора, используемого в формуле</w:t>
            </w:r>
          </w:p>
        </w:tc>
      </w:tr>
      <w:tr w:rsidR="001556D7" w:rsidRPr="005B4F72" w:rsidTr="009B3F94">
        <w:trPr>
          <w:trHeight w:val="283"/>
        </w:trPr>
        <w:tc>
          <w:tcPr>
            <w:tcW w:w="1417" w:type="dxa"/>
            <w:tcBorders>
              <w:top w:val="nil"/>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1</w:t>
            </w:r>
          </w:p>
        </w:tc>
        <w:tc>
          <w:tcPr>
            <w:tcW w:w="3828"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2</w:t>
            </w:r>
          </w:p>
        </w:tc>
        <w:tc>
          <w:tcPr>
            <w:tcW w:w="1417"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3</w:t>
            </w:r>
          </w:p>
        </w:tc>
        <w:tc>
          <w:tcPr>
            <w:tcW w:w="6237"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4</w:t>
            </w:r>
          </w:p>
        </w:tc>
        <w:tc>
          <w:tcPr>
            <w:tcW w:w="1843"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5</w:t>
            </w:r>
          </w:p>
        </w:tc>
      </w:tr>
      <w:tr w:rsidR="001556D7" w:rsidRPr="005B4F72" w:rsidTr="009B3F94">
        <w:trPr>
          <w:trHeight w:val="2115"/>
        </w:trPr>
        <w:tc>
          <w:tcPr>
            <w:tcW w:w="1417" w:type="dxa"/>
            <w:tcBorders>
              <w:top w:val="nil"/>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1</w:t>
            </w:r>
          </w:p>
        </w:tc>
        <w:tc>
          <w:tcPr>
            <w:tcW w:w="3828" w:type="dxa"/>
            <w:tcBorders>
              <w:top w:val="single" w:sz="4" w:space="0" w:color="auto"/>
              <w:left w:val="nil"/>
              <w:bottom w:val="single" w:sz="4" w:space="0" w:color="auto"/>
              <w:right w:val="single" w:sz="4" w:space="0" w:color="auto"/>
            </w:tcBorders>
            <w:shd w:val="clear" w:color="000000" w:fill="FFFFFF"/>
            <w:noWrap/>
            <w:hideMark/>
          </w:tcPr>
          <w:p w:rsidR="001556D7" w:rsidRPr="005B4F72" w:rsidRDefault="001556D7" w:rsidP="009B3F94">
            <w:pPr>
              <w:spacing w:after="0" w:line="240" w:lineRule="auto"/>
              <w:rPr>
                <w:sz w:val="24"/>
                <w:szCs w:val="24"/>
              </w:rPr>
            </w:pPr>
            <w:r w:rsidRPr="005B4F72">
              <w:rPr>
                <w:sz w:val="24"/>
                <w:szCs w:val="24"/>
              </w:rPr>
              <w:t xml:space="preserve">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tc>
        <w:tc>
          <w:tcPr>
            <w:tcW w:w="1417"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w:t>
            </w:r>
          </w:p>
        </w:tc>
        <w:tc>
          <w:tcPr>
            <w:tcW w:w="6237"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 xml:space="preserve">I1=(D1/D2)*100%, где D1 - площадь земельных участков в Новокузнецком городском округе, предоставленных для  жилищного строительства, D2 - общая площадь земельных участков в Новокузнецком городском округе, предоставленных для строительства </w:t>
            </w:r>
          </w:p>
        </w:tc>
        <w:tc>
          <w:tcPr>
            <w:tcW w:w="1843"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rPr>
                <w:sz w:val="24"/>
                <w:szCs w:val="24"/>
              </w:rPr>
            </w:pPr>
            <w:r w:rsidRPr="005B4F72">
              <w:rPr>
                <w:sz w:val="24"/>
                <w:szCs w:val="24"/>
              </w:rPr>
              <w:t> </w:t>
            </w:r>
          </w:p>
        </w:tc>
      </w:tr>
      <w:tr w:rsidR="001556D7" w:rsidRPr="005B4F72" w:rsidTr="009B3F94">
        <w:trPr>
          <w:trHeight w:val="1823"/>
        </w:trPr>
        <w:tc>
          <w:tcPr>
            <w:tcW w:w="1417" w:type="dxa"/>
            <w:tcBorders>
              <w:top w:val="nil"/>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2</w:t>
            </w:r>
          </w:p>
        </w:tc>
        <w:tc>
          <w:tcPr>
            <w:tcW w:w="3828" w:type="dxa"/>
            <w:tcBorders>
              <w:top w:val="nil"/>
              <w:left w:val="nil"/>
              <w:bottom w:val="single" w:sz="4" w:space="0" w:color="auto"/>
              <w:right w:val="single" w:sz="4" w:space="0" w:color="auto"/>
            </w:tcBorders>
            <w:shd w:val="clear" w:color="000000" w:fill="FFFFFF"/>
            <w:hideMark/>
          </w:tcPr>
          <w:p w:rsidR="001556D7" w:rsidRPr="005B4F72" w:rsidRDefault="00A610AF" w:rsidP="009B3F94">
            <w:pPr>
              <w:spacing w:after="0" w:line="240" w:lineRule="auto"/>
              <w:rPr>
                <w:sz w:val="24"/>
                <w:szCs w:val="24"/>
              </w:rPr>
            </w:pPr>
            <w:r w:rsidRPr="005B4F72">
              <w:rPr>
                <w:sz w:val="24"/>
                <w:szCs w:val="24"/>
              </w:rPr>
              <w:t>Доля обеспечения территории Новокузнецкого городского округа проектами планировок и проектами межевания в общей площади территории Новокузнецкого городского округа</w:t>
            </w:r>
          </w:p>
        </w:tc>
        <w:tc>
          <w:tcPr>
            <w:tcW w:w="1417"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w:t>
            </w:r>
          </w:p>
        </w:tc>
        <w:tc>
          <w:tcPr>
            <w:tcW w:w="6237" w:type="dxa"/>
            <w:tcBorders>
              <w:top w:val="nil"/>
              <w:left w:val="nil"/>
              <w:bottom w:val="single" w:sz="4" w:space="0" w:color="auto"/>
              <w:right w:val="single" w:sz="4" w:space="0" w:color="auto"/>
            </w:tcBorders>
            <w:shd w:val="clear" w:color="000000" w:fill="FFFFFF"/>
            <w:hideMark/>
          </w:tcPr>
          <w:p w:rsidR="001556D7" w:rsidRPr="005B4F72" w:rsidRDefault="001556D7" w:rsidP="00A610AF">
            <w:pPr>
              <w:spacing w:after="0" w:line="240" w:lineRule="auto"/>
              <w:rPr>
                <w:sz w:val="24"/>
                <w:szCs w:val="24"/>
              </w:rPr>
            </w:pPr>
            <w:r w:rsidRPr="005B4F72">
              <w:rPr>
                <w:sz w:val="24"/>
                <w:szCs w:val="24"/>
              </w:rPr>
              <w:t>I2=</w:t>
            </w:r>
            <w:proofErr w:type="spellStart"/>
            <w:proofErr w:type="gramStart"/>
            <w:r w:rsidRPr="005B4F72">
              <w:rPr>
                <w:sz w:val="24"/>
                <w:szCs w:val="24"/>
              </w:rPr>
              <w:t>S</w:t>
            </w:r>
            <w:proofErr w:type="gramEnd"/>
            <w:r w:rsidR="00A610AF" w:rsidRPr="005B4F72">
              <w:rPr>
                <w:sz w:val="24"/>
                <w:szCs w:val="24"/>
              </w:rPr>
              <w:t>п</w:t>
            </w:r>
            <w:proofErr w:type="spellEnd"/>
            <w:r w:rsidRPr="005B4F72">
              <w:rPr>
                <w:sz w:val="24"/>
                <w:szCs w:val="24"/>
              </w:rPr>
              <w:t xml:space="preserve">/S*100%, где </w:t>
            </w:r>
            <w:proofErr w:type="spellStart"/>
            <w:r w:rsidRPr="005B4F72">
              <w:rPr>
                <w:sz w:val="24"/>
                <w:szCs w:val="24"/>
              </w:rPr>
              <w:t>S</w:t>
            </w:r>
            <w:r w:rsidR="00A610AF" w:rsidRPr="005B4F72">
              <w:rPr>
                <w:sz w:val="24"/>
                <w:szCs w:val="24"/>
              </w:rPr>
              <w:t>п</w:t>
            </w:r>
            <w:proofErr w:type="spellEnd"/>
            <w:r w:rsidRPr="005B4F72">
              <w:rPr>
                <w:sz w:val="24"/>
                <w:szCs w:val="24"/>
              </w:rPr>
              <w:t xml:space="preserve"> - площадь земельных участков, </w:t>
            </w:r>
            <w:r w:rsidR="00A610AF" w:rsidRPr="005B4F72">
              <w:rPr>
                <w:sz w:val="24"/>
                <w:szCs w:val="24"/>
              </w:rPr>
              <w:t>обеспеченная проектами планировок и проектами межевания</w:t>
            </w:r>
            <w:r w:rsidRPr="005B4F72">
              <w:rPr>
                <w:sz w:val="24"/>
                <w:szCs w:val="24"/>
              </w:rPr>
              <w:t xml:space="preserve">, S - площадь Новокузнецкого городского округа </w:t>
            </w:r>
          </w:p>
        </w:tc>
        <w:tc>
          <w:tcPr>
            <w:tcW w:w="1843"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площадь Новокузнецкого городского округа 42427га</w:t>
            </w:r>
          </w:p>
        </w:tc>
      </w:tr>
      <w:tr w:rsidR="001556D7" w:rsidRPr="005B4F72" w:rsidTr="009B3F94">
        <w:trPr>
          <w:trHeight w:val="1268"/>
        </w:trPr>
        <w:tc>
          <w:tcPr>
            <w:tcW w:w="1417" w:type="dxa"/>
            <w:tcBorders>
              <w:top w:val="nil"/>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3</w:t>
            </w:r>
          </w:p>
        </w:tc>
        <w:tc>
          <w:tcPr>
            <w:tcW w:w="3828"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tc>
        <w:tc>
          <w:tcPr>
            <w:tcW w:w="1417"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w:t>
            </w:r>
          </w:p>
        </w:tc>
        <w:tc>
          <w:tcPr>
            <w:tcW w:w="6237"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 xml:space="preserve">I3=(F1/F)*100%, где F1 - количество размещенной социальной рекламы, F - плановое количество рекламных конструкций, предназначенных для размещения социальной рекламы </w:t>
            </w:r>
          </w:p>
        </w:tc>
        <w:tc>
          <w:tcPr>
            <w:tcW w:w="1843"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 </w:t>
            </w:r>
          </w:p>
        </w:tc>
      </w:tr>
    </w:tbl>
    <w:p w:rsidR="001556D7" w:rsidRPr="005B4F72" w:rsidRDefault="001556D7" w:rsidP="001556D7"/>
    <w:tbl>
      <w:tblPr>
        <w:tblW w:w="14742" w:type="dxa"/>
        <w:tblInd w:w="392" w:type="dxa"/>
        <w:tblLayout w:type="fixed"/>
        <w:tblLook w:val="04A0" w:firstRow="1" w:lastRow="0" w:firstColumn="1" w:lastColumn="0" w:noHBand="0" w:noVBand="1"/>
      </w:tblPr>
      <w:tblGrid>
        <w:gridCol w:w="1417"/>
        <w:gridCol w:w="3828"/>
        <w:gridCol w:w="1137"/>
        <w:gridCol w:w="6375"/>
        <w:gridCol w:w="1985"/>
      </w:tblGrid>
      <w:tr w:rsidR="001556D7" w:rsidRPr="005B4F72" w:rsidTr="009B3F94">
        <w:trPr>
          <w:trHeight w:val="286"/>
          <w:tblHeader/>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jc w:val="center"/>
              <w:rPr>
                <w:sz w:val="24"/>
                <w:szCs w:val="24"/>
              </w:rPr>
            </w:pPr>
            <w:r w:rsidRPr="005B4F72">
              <w:rPr>
                <w:sz w:val="24"/>
                <w:szCs w:val="24"/>
              </w:rPr>
              <w:t>2</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3</w:t>
            </w:r>
          </w:p>
        </w:tc>
        <w:tc>
          <w:tcPr>
            <w:tcW w:w="6375"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5</w:t>
            </w:r>
          </w:p>
        </w:tc>
      </w:tr>
      <w:tr w:rsidR="001556D7" w:rsidRPr="005B4F72" w:rsidTr="009B3F94">
        <w:trPr>
          <w:trHeight w:val="1546"/>
        </w:trPr>
        <w:tc>
          <w:tcPr>
            <w:tcW w:w="1417" w:type="dxa"/>
            <w:tcBorders>
              <w:top w:val="nil"/>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5</w:t>
            </w:r>
          </w:p>
        </w:tc>
        <w:tc>
          <w:tcPr>
            <w:tcW w:w="3828" w:type="dxa"/>
            <w:tcBorders>
              <w:top w:val="single" w:sz="4" w:space="0" w:color="auto"/>
              <w:left w:val="nil"/>
              <w:bottom w:val="single" w:sz="4" w:space="0" w:color="auto"/>
              <w:right w:val="nil"/>
            </w:tcBorders>
            <w:shd w:val="clear" w:color="000000" w:fill="FFFFFF"/>
            <w:noWrap/>
            <w:hideMark/>
          </w:tcPr>
          <w:p w:rsidR="001556D7" w:rsidRPr="005B4F72" w:rsidRDefault="001556D7" w:rsidP="009B3F94">
            <w:pPr>
              <w:spacing w:after="0" w:line="240" w:lineRule="auto"/>
              <w:rPr>
                <w:sz w:val="24"/>
                <w:szCs w:val="24"/>
              </w:rPr>
            </w:pPr>
            <w:r w:rsidRPr="005B4F72">
              <w:rPr>
                <w:sz w:val="24"/>
                <w:szCs w:val="24"/>
              </w:rPr>
              <w:t>Процент выполнения плана по доходам от предоставления сведений и копий документов, содержащихся в ИСОГД</w:t>
            </w:r>
          </w:p>
        </w:tc>
        <w:tc>
          <w:tcPr>
            <w:tcW w:w="1137" w:type="dxa"/>
            <w:tcBorders>
              <w:top w:val="nil"/>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I4=(R1/R)*100%, где R1 - доходы местного бюджета от предоставления сведений и копий документов из ИСОГД, R - план по доходам местного бюджета от предоставления сведений и копий документов из ИСОГД</w:t>
            </w:r>
          </w:p>
        </w:tc>
        <w:tc>
          <w:tcPr>
            <w:tcW w:w="1985" w:type="dxa"/>
            <w:tcBorders>
              <w:top w:val="nil"/>
              <w:left w:val="nil"/>
              <w:bottom w:val="single" w:sz="4" w:space="0" w:color="auto"/>
              <w:right w:val="single" w:sz="4" w:space="0" w:color="auto"/>
            </w:tcBorders>
            <w:shd w:val="clear" w:color="auto" w:fill="auto"/>
            <w:hideMark/>
          </w:tcPr>
          <w:p w:rsidR="001556D7" w:rsidRPr="005B4F72" w:rsidRDefault="001556D7" w:rsidP="009B3F94">
            <w:pPr>
              <w:spacing w:after="0" w:line="240" w:lineRule="auto"/>
              <w:rPr>
                <w:sz w:val="24"/>
                <w:szCs w:val="24"/>
              </w:rPr>
            </w:pPr>
            <w:r w:rsidRPr="005B4F72">
              <w:rPr>
                <w:sz w:val="24"/>
                <w:szCs w:val="24"/>
              </w:rPr>
              <w:t> </w:t>
            </w:r>
          </w:p>
        </w:tc>
      </w:tr>
      <w:tr w:rsidR="001556D7" w:rsidRPr="005B4F72" w:rsidTr="009B3F94">
        <w:trPr>
          <w:trHeight w:val="1781"/>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ind w:firstLine="33"/>
              <w:jc w:val="center"/>
              <w:rPr>
                <w:sz w:val="24"/>
                <w:szCs w:val="24"/>
              </w:rPr>
            </w:pPr>
            <w:r w:rsidRPr="005B4F72">
              <w:rPr>
                <w:sz w:val="24"/>
                <w:szCs w:val="24"/>
              </w:rPr>
              <w:t>7</w:t>
            </w:r>
          </w:p>
        </w:tc>
        <w:tc>
          <w:tcPr>
            <w:tcW w:w="3828" w:type="dxa"/>
            <w:tcBorders>
              <w:top w:val="single" w:sz="4" w:space="0" w:color="auto"/>
              <w:left w:val="nil"/>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 xml:space="preserve">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 </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rPr>
                <w:sz w:val="24"/>
                <w:szCs w:val="24"/>
              </w:rPr>
            </w:pPr>
            <w:r w:rsidRPr="005B4F72">
              <w:rPr>
                <w:sz w:val="24"/>
                <w:szCs w:val="24"/>
              </w:rPr>
              <w:t>%</w:t>
            </w:r>
          </w:p>
        </w:tc>
        <w:tc>
          <w:tcPr>
            <w:tcW w:w="6375" w:type="dxa"/>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pacing w:after="0" w:line="240" w:lineRule="auto"/>
              <w:rPr>
                <w:sz w:val="24"/>
                <w:szCs w:val="24"/>
              </w:rPr>
            </w:pPr>
            <w:r w:rsidRPr="005B4F72">
              <w:rPr>
                <w:sz w:val="24"/>
                <w:szCs w:val="24"/>
              </w:rPr>
              <w:t>I5=(</w:t>
            </w:r>
            <w:proofErr w:type="spellStart"/>
            <w:r w:rsidRPr="005B4F72">
              <w:rPr>
                <w:sz w:val="24"/>
                <w:szCs w:val="24"/>
              </w:rPr>
              <w:t>St</w:t>
            </w:r>
            <w:proofErr w:type="spellEnd"/>
            <w:r w:rsidRPr="005B4F72">
              <w:rPr>
                <w:sz w:val="24"/>
                <w:szCs w:val="24"/>
              </w:rPr>
              <w:t xml:space="preserve">/ </w:t>
            </w:r>
            <w:proofErr w:type="spellStart"/>
            <w:r w:rsidRPr="005B4F72">
              <w:rPr>
                <w:sz w:val="24"/>
                <w:szCs w:val="24"/>
              </w:rPr>
              <w:t>Sk</w:t>
            </w:r>
            <w:proofErr w:type="spellEnd"/>
            <w:r w:rsidRPr="005B4F72">
              <w:rPr>
                <w:sz w:val="24"/>
                <w:szCs w:val="24"/>
              </w:rPr>
              <w:t xml:space="preserve">)*100%, где </w:t>
            </w:r>
            <w:proofErr w:type="spellStart"/>
            <w:r w:rsidRPr="005B4F72">
              <w:rPr>
                <w:sz w:val="24"/>
                <w:szCs w:val="24"/>
              </w:rPr>
              <w:t>St</w:t>
            </w:r>
            <w:proofErr w:type="spellEnd"/>
            <w:r w:rsidRPr="005B4F72">
              <w:rPr>
                <w:sz w:val="24"/>
                <w:szCs w:val="24"/>
              </w:rPr>
              <w:t xml:space="preserve"> - площадь Новокузнецкого городского округа, обеспеченная пространственными данными М 1:500 в цифровом виде, </w:t>
            </w:r>
            <w:proofErr w:type="spellStart"/>
            <w:r w:rsidRPr="005B4F72">
              <w:rPr>
                <w:sz w:val="24"/>
                <w:szCs w:val="24"/>
              </w:rPr>
              <w:t>Sk</w:t>
            </w:r>
            <w:proofErr w:type="spellEnd"/>
            <w:r w:rsidRPr="005B4F72">
              <w:rPr>
                <w:sz w:val="24"/>
                <w:szCs w:val="24"/>
              </w:rPr>
              <w:t xml:space="preserve"> - площадь Новокузнецкого городского округа, обеспеченная картографическим материалом М 1:500 </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556D7" w:rsidRPr="005B4F72" w:rsidRDefault="001556D7" w:rsidP="009B3F94">
            <w:pPr>
              <w:spacing w:after="0" w:line="240" w:lineRule="auto"/>
              <w:rPr>
                <w:sz w:val="24"/>
                <w:szCs w:val="24"/>
              </w:rPr>
            </w:pPr>
            <w:r w:rsidRPr="005B4F72">
              <w:rPr>
                <w:sz w:val="24"/>
                <w:szCs w:val="24"/>
              </w:rPr>
              <w:t> </w:t>
            </w:r>
          </w:p>
        </w:tc>
      </w:tr>
      <w:tr w:rsidR="00A610AF" w:rsidRPr="005B4F72" w:rsidTr="009B3F94">
        <w:trPr>
          <w:trHeight w:val="1551"/>
        </w:trPr>
        <w:tc>
          <w:tcPr>
            <w:tcW w:w="1417" w:type="dxa"/>
            <w:tcBorders>
              <w:top w:val="nil"/>
              <w:left w:val="single" w:sz="4" w:space="0" w:color="auto"/>
              <w:bottom w:val="single" w:sz="4" w:space="0" w:color="auto"/>
              <w:right w:val="single" w:sz="4" w:space="0" w:color="auto"/>
            </w:tcBorders>
            <w:shd w:val="clear" w:color="auto" w:fill="auto"/>
          </w:tcPr>
          <w:p w:rsidR="00A610AF" w:rsidRPr="005B4F72" w:rsidRDefault="00A610AF" w:rsidP="00A610AF">
            <w:pPr>
              <w:spacing w:after="0" w:line="240" w:lineRule="auto"/>
              <w:ind w:firstLine="33"/>
              <w:jc w:val="center"/>
              <w:rPr>
                <w:sz w:val="24"/>
                <w:szCs w:val="24"/>
              </w:rPr>
            </w:pPr>
            <w:r w:rsidRPr="005B4F72">
              <w:rPr>
                <w:sz w:val="24"/>
                <w:szCs w:val="24"/>
              </w:rPr>
              <w:t>8</w:t>
            </w:r>
          </w:p>
        </w:tc>
        <w:tc>
          <w:tcPr>
            <w:tcW w:w="3828" w:type="dxa"/>
            <w:tcBorders>
              <w:top w:val="nil"/>
              <w:left w:val="nil"/>
              <w:bottom w:val="single" w:sz="4" w:space="0" w:color="auto"/>
              <w:right w:val="single" w:sz="4" w:space="0" w:color="auto"/>
            </w:tcBorders>
            <w:shd w:val="clear" w:color="000000" w:fill="FFFFFF"/>
          </w:tcPr>
          <w:p w:rsidR="00A610AF" w:rsidRPr="005B4F72" w:rsidRDefault="00A610AF" w:rsidP="00A610AF">
            <w:pPr>
              <w:spacing w:after="0" w:line="240" w:lineRule="auto"/>
              <w:rPr>
                <w:sz w:val="24"/>
                <w:szCs w:val="24"/>
              </w:rPr>
            </w:pPr>
            <w:r w:rsidRPr="005B4F72">
              <w:rPr>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tc>
        <w:tc>
          <w:tcPr>
            <w:tcW w:w="1137" w:type="dxa"/>
            <w:tcBorders>
              <w:top w:val="single" w:sz="4" w:space="0" w:color="auto"/>
              <w:left w:val="nil"/>
              <w:bottom w:val="single" w:sz="4" w:space="0" w:color="auto"/>
              <w:right w:val="single" w:sz="4" w:space="0" w:color="auto"/>
            </w:tcBorders>
            <w:shd w:val="clear" w:color="auto" w:fill="auto"/>
          </w:tcPr>
          <w:p w:rsidR="00A610AF" w:rsidRPr="005B4F72" w:rsidRDefault="00A610AF" w:rsidP="00A610AF">
            <w:pPr>
              <w:spacing w:after="0" w:line="240" w:lineRule="auto"/>
              <w:jc w:val="center"/>
              <w:rPr>
                <w:sz w:val="24"/>
                <w:szCs w:val="24"/>
              </w:rPr>
            </w:pPr>
            <w:r w:rsidRPr="005B4F72">
              <w:rPr>
                <w:sz w:val="24"/>
                <w:szCs w:val="24"/>
              </w:rPr>
              <w:t>%</w:t>
            </w:r>
          </w:p>
        </w:tc>
        <w:tc>
          <w:tcPr>
            <w:tcW w:w="6375" w:type="dxa"/>
            <w:tcBorders>
              <w:top w:val="single" w:sz="4" w:space="0" w:color="auto"/>
              <w:left w:val="nil"/>
              <w:bottom w:val="single" w:sz="4" w:space="0" w:color="auto"/>
              <w:right w:val="single" w:sz="4" w:space="0" w:color="auto"/>
            </w:tcBorders>
            <w:shd w:val="clear" w:color="auto" w:fill="auto"/>
          </w:tcPr>
          <w:p w:rsidR="00A610AF" w:rsidRPr="005B4F72" w:rsidRDefault="00A610AF" w:rsidP="00A610AF">
            <w:pPr>
              <w:spacing w:after="0" w:line="240" w:lineRule="auto"/>
              <w:rPr>
                <w:sz w:val="24"/>
                <w:szCs w:val="24"/>
              </w:rPr>
            </w:pPr>
            <w:r w:rsidRPr="005B4F72">
              <w:rPr>
                <w:sz w:val="24"/>
                <w:szCs w:val="24"/>
              </w:rPr>
              <w:t>I6=(</w:t>
            </w:r>
            <w:proofErr w:type="spellStart"/>
            <w:r w:rsidRPr="005B4F72">
              <w:rPr>
                <w:sz w:val="24"/>
                <w:szCs w:val="24"/>
              </w:rPr>
              <w:t>Sa+</w:t>
            </w:r>
            <w:proofErr w:type="gramStart"/>
            <w:r w:rsidRPr="005B4F72">
              <w:rPr>
                <w:sz w:val="24"/>
                <w:szCs w:val="24"/>
              </w:rPr>
              <w:t>S</w:t>
            </w:r>
            <w:proofErr w:type="gramEnd"/>
            <w:r w:rsidRPr="005B4F72">
              <w:rPr>
                <w:sz w:val="24"/>
                <w:szCs w:val="24"/>
              </w:rPr>
              <w:t>н</w:t>
            </w:r>
            <w:proofErr w:type="spellEnd"/>
            <w:r w:rsidRPr="005B4F72">
              <w:rPr>
                <w:sz w:val="24"/>
                <w:szCs w:val="24"/>
              </w:rPr>
              <w:t xml:space="preserve">)/S*100%, где </w:t>
            </w:r>
            <w:proofErr w:type="spellStart"/>
            <w:r w:rsidRPr="005B4F72">
              <w:rPr>
                <w:sz w:val="24"/>
                <w:szCs w:val="24"/>
              </w:rPr>
              <w:t>Sa</w:t>
            </w:r>
            <w:proofErr w:type="spellEnd"/>
            <w:r w:rsidRPr="005B4F72">
              <w:rPr>
                <w:sz w:val="24"/>
                <w:szCs w:val="24"/>
              </w:rPr>
              <w:t xml:space="preserve"> - площадь земельных участков, предоставленных на праве аренды, </w:t>
            </w:r>
            <w:proofErr w:type="spellStart"/>
            <w:r w:rsidRPr="005B4F72">
              <w:rPr>
                <w:sz w:val="24"/>
                <w:szCs w:val="24"/>
              </w:rPr>
              <w:t>Sн</w:t>
            </w:r>
            <w:proofErr w:type="spellEnd"/>
            <w:r w:rsidRPr="005B4F72">
              <w:rPr>
                <w:sz w:val="24"/>
                <w:szCs w:val="24"/>
              </w:rPr>
              <w:t xml:space="preserve"> - площадь земельных участков, являющихся объектами налогообложения, S - площадь Новокузнецкого городского округа </w:t>
            </w:r>
          </w:p>
        </w:tc>
        <w:tc>
          <w:tcPr>
            <w:tcW w:w="1985" w:type="dxa"/>
            <w:tcBorders>
              <w:top w:val="single" w:sz="4" w:space="0" w:color="auto"/>
              <w:left w:val="nil"/>
              <w:bottom w:val="single" w:sz="4" w:space="0" w:color="auto"/>
              <w:right w:val="single" w:sz="4" w:space="0" w:color="auto"/>
            </w:tcBorders>
            <w:shd w:val="clear" w:color="000000" w:fill="FFFFFF"/>
          </w:tcPr>
          <w:p w:rsidR="00A610AF" w:rsidRPr="005B4F72" w:rsidRDefault="00A610AF" w:rsidP="00A610AF">
            <w:pPr>
              <w:spacing w:after="0" w:line="240" w:lineRule="auto"/>
              <w:rPr>
                <w:sz w:val="24"/>
                <w:szCs w:val="24"/>
              </w:rPr>
            </w:pPr>
            <w:r w:rsidRPr="005B4F72">
              <w:rPr>
                <w:sz w:val="24"/>
                <w:szCs w:val="24"/>
              </w:rPr>
              <w:t>площадь Новокузнецкого городского округа 42427га</w:t>
            </w:r>
          </w:p>
        </w:tc>
      </w:tr>
      <w:tr w:rsidR="00A610AF" w:rsidRPr="005B4F72" w:rsidTr="00BE294E">
        <w:trPr>
          <w:trHeight w:val="1062"/>
        </w:trPr>
        <w:tc>
          <w:tcPr>
            <w:tcW w:w="1417" w:type="dxa"/>
            <w:tcBorders>
              <w:top w:val="nil"/>
              <w:left w:val="single" w:sz="4" w:space="0" w:color="auto"/>
              <w:bottom w:val="single" w:sz="4" w:space="0" w:color="auto"/>
              <w:right w:val="single" w:sz="4" w:space="0" w:color="auto"/>
            </w:tcBorders>
            <w:shd w:val="clear" w:color="auto" w:fill="auto"/>
            <w:hideMark/>
          </w:tcPr>
          <w:p w:rsidR="00A610AF" w:rsidRPr="005B4F72" w:rsidRDefault="00A610AF" w:rsidP="009B3F94">
            <w:pPr>
              <w:spacing w:after="0" w:line="240" w:lineRule="auto"/>
              <w:ind w:firstLine="33"/>
              <w:jc w:val="center"/>
              <w:rPr>
                <w:sz w:val="24"/>
                <w:szCs w:val="24"/>
              </w:rPr>
            </w:pPr>
            <w:r w:rsidRPr="005B4F72">
              <w:rPr>
                <w:sz w:val="24"/>
                <w:szCs w:val="24"/>
              </w:rPr>
              <w:t>9</w:t>
            </w:r>
          </w:p>
        </w:tc>
        <w:tc>
          <w:tcPr>
            <w:tcW w:w="3828" w:type="dxa"/>
            <w:tcBorders>
              <w:top w:val="nil"/>
              <w:left w:val="nil"/>
              <w:bottom w:val="single" w:sz="4" w:space="0" w:color="auto"/>
              <w:right w:val="single" w:sz="4" w:space="0" w:color="auto"/>
            </w:tcBorders>
            <w:shd w:val="clear" w:color="000000" w:fill="FFFFFF"/>
            <w:hideMark/>
          </w:tcPr>
          <w:p w:rsidR="00A610AF" w:rsidRPr="005B4F72" w:rsidRDefault="00A610AF" w:rsidP="009B3F94">
            <w:pPr>
              <w:spacing w:after="0" w:line="240" w:lineRule="auto"/>
              <w:rPr>
                <w:sz w:val="24"/>
                <w:szCs w:val="24"/>
              </w:rPr>
            </w:pPr>
            <w:r w:rsidRPr="005B4F72">
              <w:rPr>
                <w:sz w:val="24"/>
                <w:szCs w:val="24"/>
              </w:rPr>
              <w:t>Уровень собираемости арендной платы</w:t>
            </w:r>
          </w:p>
        </w:tc>
        <w:tc>
          <w:tcPr>
            <w:tcW w:w="1137" w:type="dxa"/>
            <w:tcBorders>
              <w:top w:val="single" w:sz="4" w:space="0" w:color="auto"/>
              <w:left w:val="nil"/>
              <w:bottom w:val="single" w:sz="4" w:space="0" w:color="auto"/>
              <w:right w:val="single" w:sz="4" w:space="0" w:color="auto"/>
            </w:tcBorders>
            <w:shd w:val="clear" w:color="auto" w:fill="auto"/>
            <w:hideMark/>
          </w:tcPr>
          <w:p w:rsidR="00A610AF" w:rsidRPr="005B4F72" w:rsidRDefault="00A610AF" w:rsidP="009B3F94">
            <w:pPr>
              <w:spacing w:after="0" w:line="240" w:lineRule="auto"/>
              <w:rPr>
                <w:sz w:val="24"/>
                <w:szCs w:val="24"/>
              </w:rPr>
            </w:pPr>
            <w:r w:rsidRPr="005B4F72">
              <w:rPr>
                <w:sz w:val="24"/>
                <w:szCs w:val="24"/>
              </w:rPr>
              <w:t>%</w:t>
            </w:r>
          </w:p>
        </w:tc>
        <w:tc>
          <w:tcPr>
            <w:tcW w:w="6375" w:type="dxa"/>
            <w:tcBorders>
              <w:top w:val="single" w:sz="4" w:space="0" w:color="auto"/>
              <w:left w:val="nil"/>
              <w:bottom w:val="single" w:sz="4" w:space="0" w:color="auto"/>
              <w:right w:val="single" w:sz="4" w:space="0" w:color="auto"/>
            </w:tcBorders>
            <w:shd w:val="clear" w:color="auto" w:fill="auto"/>
            <w:hideMark/>
          </w:tcPr>
          <w:p w:rsidR="00A610AF" w:rsidRPr="005B4F72" w:rsidRDefault="00A610AF" w:rsidP="00A610AF">
            <w:pPr>
              <w:spacing w:after="0" w:line="240" w:lineRule="auto"/>
              <w:rPr>
                <w:sz w:val="24"/>
                <w:szCs w:val="24"/>
              </w:rPr>
            </w:pPr>
            <w:r w:rsidRPr="005B4F72">
              <w:rPr>
                <w:sz w:val="24"/>
                <w:szCs w:val="24"/>
              </w:rPr>
              <w:t>I7=(А</w:t>
            </w:r>
            <w:proofErr w:type="gramStart"/>
            <w:r w:rsidRPr="005B4F72">
              <w:rPr>
                <w:sz w:val="24"/>
                <w:szCs w:val="24"/>
              </w:rPr>
              <w:t>1</w:t>
            </w:r>
            <w:proofErr w:type="gramEnd"/>
            <w:r w:rsidRPr="005B4F72">
              <w:rPr>
                <w:sz w:val="24"/>
                <w:szCs w:val="24"/>
              </w:rPr>
              <w:t>/А2)*100%, где А1 - сумма фактически оплаченной арендной платы за землю (на конец отчетного периода), А2 - сумма начисленной арендной платы за землю (на конец отчетного периода)</w:t>
            </w:r>
          </w:p>
        </w:tc>
        <w:tc>
          <w:tcPr>
            <w:tcW w:w="1985" w:type="dxa"/>
            <w:tcBorders>
              <w:top w:val="single" w:sz="4" w:space="0" w:color="auto"/>
              <w:left w:val="nil"/>
              <w:bottom w:val="single" w:sz="4" w:space="0" w:color="auto"/>
              <w:right w:val="single" w:sz="4" w:space="0" w:color="auto"/>
            </w:tcBorders>
            <w:shd w:val="clear" w:color="000000" w:fill="FFFFFF"/>
            <w:hideMark/>
          </w:tcPr>
          <w:p w:rsidR="00A610AF" w:rsidRPr="005B4F72" w:rsidRDefault="00A610AF" w:rsidP="009B3F94">
            <w:pPr>
              <w:spacing w:after="0" w:line="240" w:lineRule="auto"/>
              <w:rPr>
                <w:sz w:val="24"/>
                <w:szCs w:val="24"/>
              </w:rPr>
            </w:pPr>
            <w:r w:rsidRPr="005B4F72">
              <w:rPr>
                <w:sz w:val="24"/>
                <w:szCs w:val="24"/>
              </w:rPr>
              <w:t> </w:t>
            </w:r>
          </w:p>
        </w:tc>
      </w:tr>
      <w:tr w:rsidR="00A610AF" w:rsidRPr="005B4F72" w:rsidTr="00BE294E">
        <w:trPr>
          <w:trHeight w:val="937"/>
        </w:trPr>
        <w:tc>
          <w:tcPr>
            <w:tcW w:w="1417" w:type="dxa"/>
            <w:tcBorders>
              <w:top w:val="nil"/>
              <w:left w:val="single" w:sz="4" w:space="0" w:color="auto"/>
              <w:bottom w:val="single" w:sz="4" w:space="0" w:color="auto"/>
              <w:right w:val="single" w:sz="4" w:space="0" w:color="auto"/>
            </w:tcBorders>
            <w:shd w:val="clear" w:color="auto" w:fill="auto"/>
            <w:hideMark/>
          </w:tcPr>
          <w:p w:rsidR="00A610AF" w:rsidRPr="005B4F72" w:rsidRDefault="00A610AF" w:rsidP="009B3F94">
            <w:pPr>
              <w:spacing w:after="0" w:line="240" w:lineRule="auto"/>
              <w:ind w:firstLine="33"/>
              <w:jc w:val="center"/>
              <w:rPr>
                <w:sz w:val="24"/>
                <w:szCs w:val="24"/>
              </w:rPr>
            </w:pPr>
            <w:r w:rsidRPr="005B4F72">
              <w:rPr>
                <w:sz w:val="24"/>
                <w:szCs w:val="24"/>
              </w:rPr>
              <w:t>10</w:t>
            </w:r>
          </w:p>
        </w:tc>
        <w:tc>
          <w:tcPr>
            <w:tcW w:w="3828" w:type="dxa"/>
            <w:tcBorders>
              <w:top w:val="nil"/>
              <w:left w:val="nil"/>
              <w:bottom w:val="single" w:sz="4" w:space="0" w:color="auto"/>
              <w:right w:val="single" w:sz="4" w:space="0" w:color="auto"/>
            </w:tcBorders>
            <w:shd w:val="clear" w:color="000000" w:fill="FFFFFF"/>
            <w:hideMark/>
          </w:tcPr>
          <w:p w:rsidR="00A610AF" w:rsidRPr="005B4F72" w:rsidRDefault="00A610AF" w:rsidP="009B3F94">
            <w:pPr>
              <w:spacing w:after="0" w:line="240" w:lineRule="auto"/>
              <w:rPr>
                <w:sz w:val="24"/>
                <w:szCs w:val="24"/>
              </w:rPr>
            </w:pPr>
            <w:r w:rsidRPr="005B4F72">
              <w:rPr>
                <w:sz w:val="24"/>
                <w:szCs w:val="24"/>
              </w:rPr>
              <w:t>Процент выполнения плана плановых проверок</w:t>
            </w:r>
          </w:p>
        </w:tc>
        <w:tc>
          <w:tcPr>
            <w:tcW w:w="1137" w:type="dxa"/>
            <w:tcBorders>
              <w:top w:val="nil"/>
              <w:left w:val="nil"/>
              <w:bottom w:val="single" w:sz="4" w:space="0" w:color="auto"/>
              <w:right w:val="single" w:sz="4" w:space="0" w:color="auto"/>
            </w:tcBorders>
            <w:shd w:val="clear" w:color="auto" w:fill="auto"/>
            <w:hideMark/>
          </w:tcPr>
          <w:p w:rsidR="00A610AF" w:rsidRPr="005B4F72" w:rsidRDefault="00A610AF" w:rsidP="009B3F94">
            <w:pPr>
              <w:spacing w:after="0" w:line="240" w:lineRule="auto"/>
              <w:rPr>
                <w:sz w:val="24"/>
                <w:szCs w:val="24"/>
              </w:rPr>
            </w:pPr>
            <w:r w:rsidRPr="005B4F72">
              <w:rPr>
                <w:sz w:val="24"/>
                <w:szCs w:val="24"/>
              </w:rPr>
              <w:t>%</w:t>
            </w:r>
          </w:p>
        </w:tc>
        <w:tc>
          <w:tcPr>
            <w:tcW w:w="6375" w:type="dxa"/>
            <w:tcBorders>
              <w:top w:val="nil"/>
              <w:left w:val="nil"/>
              <w:bottom w:val="single" w:sz="4" w:space="0" w:color="auto"/>
              <w:right w:val="single" w:sz="4" w:space="0" w:color="auto"/>
            </w:tcBorders>
            <w:shd w:val="clear" w:color="000000" w:fill="FFFFFF"/>
            <w:hideMark/>
          </w:tcPr>
          <w:p w:rsidR="00A610AF" w:rsidRPr="005B4F72" w:rsidRDefault="00A610AF" w:rsidP="00A610AF">
            <w:pPr>
              <w:spacing w:after="0" w:line="240" w:lineRule="auto"/>
              <w:rPr>
                <w:sz w:val="24"/>
                <w:szCs w:val="24"/>
              </w:rPr>
            </w:pPr>
            <w:r w:rsidRPr="005B4F72">
              <w:rPr>
                <w:sz w:val="24"/>
                <w:szCs w:val="24"/>
              </w:rPr>
              <w:t>I8=(</w:t>
            </w:r>
            <w:proofErr w:type="spellStart"/>
            <w:r w:rsidRPr="005B4F72">
              <w:rPr>
                <w:sz w:val="24"/>
                <w:szCs w:val="24"/>
              </w:rPr>
              <w:t>Nu</w:t>
            </w:r>
            <w:proofErr w:type="spellEnd"/>
            <w:r w:rsidRPr="005B4F72">
              <w:rPr>
                <w:sz w:val="24"/>
                <w:szCs w:val="24"/>
              </w:rPr>
              <w:t>/</w:t>
            </w:r>
            <w:proofErr w:type="spellStart"/>
            <w:r w:rsidRPr="005B4F72">
              <w:rPr>
                <w:sz w:val="24"/>
                <w:szCs w:val="24"/>
              </w:rPr>
              <w:t>Nv</w:t>
            </w:r>
            <w:proofErr w:type="spellEnd"/>
            <w:r w:rsidRPr="005B4F72">
              <w:rPr>
                <w:sz w:val="24"/>
                <w:szCs w:val="24"/>
              </w:rPr>
              <w:t xml:space="preserve">)*100%, где </w:t>
            </w:r>
            <w:proofErr w:type="spellStart"/>
            <w:r w:rsidRPr="005B4F72">
              <w:rPr>
                <w:sz w:val="24"/>
                <w:szCs w:val="24"/>
              </w:rPr>
              <w:t>Nu</w:t>
            </w:r>
            <w:proofErr w:type="spellEnd"/>
            <w:r w:rsidRPr="005B4F72">
              <w:rPr>
                <w:sz w:val="24"/>
                <w:szCs w:val="24"/>
              </w:rPr>
              <w:t xml:space="preserve"> - количество фактически проведенных плановых проверок, </w:t>
            </w:r>
            <w:proofErr w:type="spellStart"/>
            <w:r w:rsidRPr="005B4F72">
              <w:rPr>
                <w:sz w:val="24"/>
                <w:szCs w:val="24"/>
              </w:rPr>
              <w:t>Nv</w:t>
            </w:r>
            <w:proofErr w:type="spellEnd"/>
            <w:r w:rsidRPr="005B4F72">
              <w:rPr>
                <w:sz w:val="24"/>
                <w:szCs w:val="24"/>
              </w:rPr>
              <w:t xml:space="preserve"> - количество проверок, включенных в ежегодный план проверок</w:t>
            </w:r>
          </w:p>
        </w:tc>
        <w:tc>
          <w:tcPr>
            <w:tcW w:w="1985" w:type="dxa"/>
            <w:tcBorders>
              <w:top w:val="nil"/>
              <w:left w:val="nil"/>
              <w:bottom w:val="single" w:sz="4" w:space="0" w:color="auto"/>
              <w:right w:val="single" w:sz="4" w:space="0" w:color="auto"/>
            </w:tcBorders>
            <w:shd w:val="clear" w:color="auto" w:fill="auto"/>
            <w:hideMark/>
          </w:tcPr>
          <w:p w:rsidR="00A610AF" w:rsidRPr="005B4F72" w:rsidRDefault="00A610AF" w:rsidP="009B3F94">
            <w:pPr>
              <w:spacing w:after="0" w:line="240" w:lineRule="auto"/>
              <w:rPr>
                <w:sz w:val="24"/>
                <w:szCs w:val="24"/>
              </w:rPr>
            </w:pPr>
            <w:r w:rsidRPr="005B4F72">
              <w:rPr>
                <w:sz w:val="24"/>
                <w:szCs w:val="24"/>
              </w:rPr>
              <w:t> </w:t>
            </w:r>
          </w:p>
        </w:tc>
      </w:tr>
      <w:tr w:rsidR="00A610AF" w:rsidRPr="005B4F72" w:rsidTr="009B3F94">
        <w:trPr>
          <w:trHeight w:val="1695"/>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10AF" w:rsidRPr="005B4F72" w:rsidRDefault="00A610AF" w:rsidP="009B3F94">
            <w:pPr>
              <w:spacing w:after="0" w:line="240" w:lineRule="auto"/>
              <w:ind w:firstLine="34"/>
              <w:jc w:val="center"/>
              <w:rPr>
                <w:sz w:val="24"/>
                <w:szCs w:val="24"/>
              </w:rPr>
            </w:pPr>
            <w:r w:rsidRPr="005B4F72">
              <w:rPr>
                <w:sz w:val="24"/>
                <w:szCs w:val="24"/>
              </w:rPr>
              <w:t>11</w:t>
            </w:r>
          </w:p>
        </w:tc>
        <w:tc>
          <w:tcPr>
            <w:tcW w:w="3828" w:type="dxa"/>
            <w:tcBorders>
              <w:top w:val="single" w:sz="4" w:space="0" w:color="auto"/>
              <w:left w:val="nil"/>
              <w:bottom w:val="single" w:sz="4" w:space="0" w:color="auto"/>
              <w:right w:val="single" w:sz="4" w:space="0" w:color="auto"/>
            </w:tcBorders>
            <w:shd w:val="clear" w:color="000000" w:fill="FFFFFF"/>
            <w:hideMark/>
          </w:tcPr>
          <w:p w:rsidR="00A610AF" w:rsidRPr="005B4F72" w:rsidRDefault="00A610AF" w:rsidP="009B3F94">
            <w:pPr>
              <w:spacing w:after="0" w:line="240" w:lineRule="auto"/>
              <w:rPr>
                <w:sz w:val="24"/>
                <w:szCs w:val="24"/>
              </w:rPr>
            </w:pPr>
            <w:r w:rsidRPr="005B4F72">
              <w:rPr>
                <w:sz w:val="24"/>
                <w:szCs w:val="24"/>
              </w:rPr>
              <w:t>Процент сокращения задолженности по бюджетным обязательствам прошлых отчетных периодов</w:t>
            </w:r>
          </w:p>
        </w:tc>
        <w:tc>
          <w:tcPr>
            <w:tcW w:w="1137" w:type="dxa"/>
            <w:tcBorders>
              <w:top w:val="single" w:sz="4" w:space="0" w:color="auto"/>
              <w:left w:val="nil"/>
              <w:bottom w:val="single" w:sz="4" w:space="0" w:color="auto"/>
              <w:right w:val="single" w:sz="4" w:space="0" w:color="auto"/>
            </w:tcBorders>
            <w:shd w:val="clear" w:color="auto" w:fill="auto"/>
            <w:hideMark/>
          </w:tcPr>
          <w:p w:rsidR="00A610AF" w:rsidRPr="005B4F72" w:rsidRDefault="00A610AF" w:rsidP="009B3F94">
            <w:pPr>
              <w:spacing w:after="0" w:line="240" w:lineRule="auto"/>
              <w:rPr>
                <w:sz w:val="24"/>
                <w:szCs w:val="24"/>
              </w:rPr>
            </w:pPr>
            <w:r w:rsidRPr="005B4F72">
              <w:rPr>
                <w:sz w:val="24"/>
                <w:szCs w:val="24"/>
              </w:rPr>
              <w:t>%</w:t>
            </w:r>
          </w:p>
        </w:tc>
        <w:tc>
          <w:tcPr>
            <w:tcW w:w="6375" w:type="dxa"/>
            <w:tcBorders>
              <w:top w:val="single" w:sz="4" w:space="0" w:color="auto"/>
              <w:left w:val="nil"/>
              <w:bottom w:val="single" w:sz="4" w:space="0" w:color="auto"/>
              <w:right w:val="single" w:sz="4" w:space="0" w:color="auto"/>
            </w:tcBorders>
            <w:shd w:val="clear" w:color="auto" w:fill="auto"/>
            <w:hideMark/>
          </w:tcPr>
          <w:p w:rsidR="00A610AF" w:rsidRPr="005B4F72" w:rsidRDefault="00A610AF" w:rsidP="00A610AF">
            <w:pPr>
              <w:spacing w:after="0" w:line="240" w:lineRule="auto"/>
              <w:rPr>
                <w:sz w:val="24"/>
                <w:szCs w:val="24"/>
              </w:rPr>
            </w:pPr>
            <w:r w:rsidRPr="005B4F72">
              <w:rPr>
                <w:sz w:val="24"/>
                <w:szCs w:val="24"/>
              </w:rPr>
              <w:t>I9=(</w:t>
            </w:r>
            <w:proofErr w:type="spellStart"/>
            <w:r w:rsidRPr="005B4F72">
              <w:rPr>
                <w:sz w:val="24"/>
                <w:szCs w:val="24"/>
              </w:rPr>
              <w:t>SumPz</w:t>
            </w:r>
            <w:proofErr w:type="spellEnd"/>
            <w:r w:rsidRPr="005B4F72">
              <w:rPr>
                <w:sz w:val="24"/>
                <w:szCs w:val="24"/>
              </w:rPr>
              <w:t>/</w:t>
            </w:r>
            <w:proofErr w:type="spellStart"/>
            <w:r w:rsidRPr="005B4F72">
              <w:rPr>
                <w:sz w:val="24"/>
                <w:szCs w:val="24"/>
              </w:rPr>
              <w:t>SumZ</w:t>
            </w:r>
            <w:proofErr w:type="spellEnd"/>
            <w:r w:rsidRPr="005B4F72">
              <w:rPr>
                <w:sz w:val="24"/>
                <w:szCs w:val="24"/>
              </w:rPr>
              <w:t xml:space="preserve">)*100%, где </w:t>
            </w:r>
            <w:proofErr w:type="spellStart"/>
            <w:r w:rsidRPr="005B4F72">
              <w:rPr>
                <w:sz w:val="24"/>
                <w:szCs w:val="24"/>
              </w:rPr>
              <w:t>SumPz</w:t>
            </w:r>
            <w:proofErr w:type="spellEnd"/>
            <w:r w:rsidRPr="005B4F72">
              <w:rPr>
                <w:sz w:val="24"/>
                <w:szCs w:val="24"/>
              </w:rPr>
              <w:t xml:space="preserve"> - сумма денежных средств, направленных на погашение задолженности по бюджетным обязательствам прошлых отчетных периодов, </w:t>
            </w:r>
            <w:proofErr w:type="spellStart"/>
            <w:r w:rsidRPr="005B4F72">
              <w:rPr>
                <w:sz w:val="24"/>
                <w:szCs w:val="24"/>
              </w:rPr>
              <w:t>SumZ</w:t>
            </w:r>
            <w:proofErr w:type="spellEnd"/>
            <w:r w:rsidRPr="005B4F72">
              <w:rPr>
                <w:sz w:val="24"/>
                <w:szCs w:val="24"/>
              </w:rPr>
              <w:t xml:space="preserve"> – общая сумма задолженности по бюджетным обязательствам прошлых отчетных периодов</w:t>
            </w:r>
          </w:p>
        </w:tc>
        <w:tc>
          <w:tcPr>
            <w:tcW w:w="1985" w:type="dxa"/>
            <w:tcBorders>
              <w:top w:val="single" w:sz="4" w:space="0" w:color="auto"/>
              <w:left w:val="nil"/>
              <w:bottom w:val="single" w:sz="4" w:space="0" w:color="auto"/>
              <w:right w:val="single" w:sz="4" w:space="0" w:color="auto"/>
            </w:tcBorders>
            <w:shd w:val="clear" w:color="auto" w:fill="auto"/>
            <w:hideMark/>
          </w:tcPr>
          <w:p w:rsidR="00A610AF" w:rsidRPr="005B4F72" w:rsidRDefault="00A610AF" w:rsidP="009B3F94">
            <w:pPr>
              <w:spacing w:after="0" w:line="240" w:lineRule="auto"/>
              <w:rPr>
                <w:sz w:val="24"/>
                <w:szCs w:val="24"/>
              </w:rPr>
            </w:pPr>
            <w:r w:rsidRPr="005B4F72">
              <w:rPr>
                <w:sz w:val="24"/>
                <w:szCs w:val="24"/>
              </w:rPr>
              <w:t> </w:t>
            </w:r>
          </w:p>
        </w:tc>
      </w:tr>
    </w:tbl>
    <w:p w:rsidR="001556D7" w:rsidRPr="005B4F72" w:rsidRDefault="001556D7" w:rsidP="001556D7">
      <w:pPr>
        <w:rPr>
          <w:sz w:val="24"/>
          <w:szCs w:val="24"/>
        </w:rPr>
      </w:pPr>
      <w:r w:rsidRPr="005B4F72">
        <w:rPr>
          <w:sz w:val="24"/>
          <w:szCs w:val="24"/>
        </w:rPr>
        <w:br w:type="page"/>
      </w:r>
    </w:p>
    <w:p w:rsidR="001556D7" w:rsidRPr="005B4F72" w:rsidRDefault="001556D7" w:rsidP="001556D7">
      <w:pPr>
        <w:spacing w:after="0" w:line="240" w:lineRule="auto"/>
        <w:ind w:right="106" w:firstLine="34"/>
        <w:jc w:val="right"/>
        <w:rPr>
          <w:sz w:val="28"/>
          <w:szCs w:val="24"/>
        </w:rPr>
      </w:pPr>
      <w:r w:rsidRPr="005B4F72">
        <w:rPr>
          <w:sz w:val="28"/>
          <w:szCs w:val="24"/>
        </w:rPr>
        <w:lastRenderedPageBreak/>
        <w:t>Приложение № 3</w:t>
      </w:r>
    </w:p>
    <w:p w:rsidR="001556D7" w:rsidRPr="005B4F72" w:rsidRDefault="001556D7" w:rsidP="001556D7">
      <w:pPr>
        <w:tabs>
          <w:tab w:val="left" w:pos="425"/>
        </w:tabs>
        <w:spacing w:after="0" w:line="240" w:lineRule="auto"/>
        <w:ind w:right="106" w:firstLine="709"/>
        <w:jc w:val="right"/>
        <w:rPr>
          <w:sz w:val="28"/>
          <w:szCs w:val="24"/>
        </w:rPr>
      </w:pPr>
      <w:r w:rsidRPr="005B4F72">
        <w:rPr>
          <w:sz w:val="28"/>
          <w:szCs w:val="24"/>
        </w:rPr>
        <w:t xml:space="preserve">к муниципальной программе </w:t>
      </w:r>
      <w:r w:rsidRPr="005B4F72">
        <w:rPr>
          <w:sz w:val="28"/>
          <w:szCs w:val="28"/>
        </w:rPr>
        <w:t>Новокузнецкого городского округа</w:t>
      </w:r>
      <w:r w:rsidRPr="005B4F72">
        <w:rPr>
          <w:sz w:val="28"/>
          <w:szCs w:val="24"/>
        </w:rPr>
        <w:t xml:space="preserve"> </w:t>
      </w:r>
    </w:p>
    <w:p w:rsidR="001556D7" w:rsidRPr="005B4F72" w:rsidRDefault="001556D7" w:rsidP="001556D7">
      <w:pPr>
        <w:tabs>
          <w:tab w:val="left" w:pos="425"/>
        </w:tabs>
        <w:spacing w:after="0" w:line="240" w:lineRule="auto"/>
        <w:ind w:right="106" w:firstLine="709"/>
        <w:jc w:val="right"/>
        <w:rPr>
          <w:sz w:val="28"/>
          <w:szCs w:val="24"/>
        </w:rPr>
      </w:pPr>
      <w:r w:rsidRPr="005B4F72">
        <w:rPr>
          <w:sz w:val="28"/>
          <w:szCs w:val="24"/>
        </w:rPr>
        <w:t>«Основные направления развития территории</w:t>
      </w:r>
    </w:p>
    <w:p w:rsidR="001556D7" w:rsidRPr="005B4F72" w:rsidRDefault="001556D7" w:rsidP="001556D7">
      <w:pPr>
        <w:tabs>
          <w:tab w:val="left" w:pos="425"/>
        </w:tabs>
        <w:spacing w:after="0" w:line="240" w:lineRule="auto"/>
        <w:ind w:right="106" w:firstLine="709"/>
        <w:jc w:val="right"/>
        <w:rPr>
          <w:rFonts w:eastAsia="Calibri"/>
          <w:sz w:val="28"/>
          <w:szCs w:val="24"/>
          <w:lang w:eastAsia="en-US"/>
        </w:rPr>
      </w:pPr>
      <w:r w:rsidRPr="005B4F72">
        <w:rPr>
          <w:sz w:val="28"/>
          <w:szCs w:val="24"/>
        </w:rPr>
        <w:t>Новокузнецкого городского округа»</w:t>
      </w:r>
    </w:p>
    <w:p w:rsidR="001556D7" w:rsidRPr="005B4F72" w:rsidRDefault="001556D7" w:rsidP="001556D7">
      <w:pPr>
        <w:shd w:val="clear" w:color="auto" w:fill="FFFFFF" w:themeFill="background1"/>
        <w:tabs>
          <w:tab w:val="left" w:pos="425"/>
        </w:tabs>
        <w:spacing w:after="0" w:line="240" w:lineRule="auto"/>
        <w:jc w:val="center"/>
        <w:rPr>
          <w:sz w:val="28"/>
          <w:szCs w:val="24"/>
        </w:rPr>
      </w:pPr>
      <w:r w:rsidRPr="005B4F72">
        <w:rPr>
          <w:sz w:val="28"/>
          <w:szCs w:val="24"/>
        </w:rPr>
        <w:t>Форма № 3 «План мероприятий программы»</w:t>
      </w:r>
    </w:p>
    <w:p w:rsidR="001556D7" w:rsidRPr="005B4F72" w:rsidRDefault="001556D7" w:rsidP="001556D7">
      <w:pPr>
        <w:shd w:val="clear" w:color="auto" w:fill="FFFFFF" w:themeFill="background1"/>
        <w:tabs>
          <w:tab w:val="left" w:pos="425"/>
        </w:tabs>
        <w:spacing w:after="0" w:line="240" w:lineRule="auto"/>
        <w:jc w:val="center"/>
        <w:rPr>
          <w:sz w:val="24"/>
          <w:szCs w:val="24"/>
        </w:rPr>
      </w:pPr>
    </w:p>
    <w:tbl>
      <w:tblPr>
        <w:tblW w:w="14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420"/>
        <w:gridCol w:w="851"/>
        <w:gridCol w:w="1418"/>
        <w:gridCol w:w="1984"/>
        <w:gridCol w:w="992"/>
        <w:gridCol w:w="992"/>
        <w:gridCol w:w="851"/>
        <w:gridCol w:w="852"/>
        <w:gridCol w:w="851"/>
        <w:gridCol w:w="851"/>
        <w:gridCol w:w="1559"/>
      </w:tblGrid>
      <w:tr w:rsidR="001556D7" w:rsidRPr="005B4F72" w:rsidTr="009B3F94">
        <w:trPr>
          <w:trHeight w:val="369"/>
        </w:trPr>
        <w:tc>
          <w:tcPr>
            <w:tcW w:w="2124" w:type="dxa"/>
            <w:vMerge w:val="restart"/>
            <w:shd w:val="clear" w:color="auto" w:fill="auto"/>
            <w:hideMark/>
          </w:tcPr>
          <w:p w:rsidR="001556D7" w:rsidRPr="005B4F72" w:rsidRDefault="001556D7" w:rsidP="009B3F94">
            <w:pPr>
              <w:shd w:val="clear" w:color="auto" w:fill="FFFFFF" w:themeFill="background1"/>
              <w:spacing w:after="0" w:line="240" w:lineRule="auto"/>
              <w:ind w:hanging="3"/>
              <w:jc w:val="center"/>
              <w:rPr>
                <w:sz w:val="24"/>
                <w:szCs w:val="24"/>
              </w:rPr>
            </w:pPr>
            <w:r w:rsidRPr="005B4F72">
              <w:rPr>
                <w:sz w:val="24"/>
                <w:szCs w:val="24"/>
              </w:rPr>
              <w:t>Наименование программы, основного мероприятия</w:t>
            </w:r>
          </w:p>
        </w:tc>
        <w:tc>
          <w:tcPr>
            <w:tcW w:w="1420" w:type="dxa"/>
            <w:vMerge w:val="restart"/>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Исполнитель мероприятий</w:t>
            </w:r>
          </w:p>
        </w:tc>
        <w:tc>
          <w:tcPr>
            <w:tcW w:w="851" w:type="dxa"/>
            <w:vMerge w:val="restart"/>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Срок выполнения</w:t>
            </w:r>
          </w:p>
        </w:tc>
        <w:tc>
          <w:tcPr>
            <w:tcW w:w="1418" w:type="dxa"/>
            <w:vMerge w:val="restart"/>
            <w:tcBorders>
              <w:right w:val="single" w:sz="4" w:space="0" w:color="auto"/>
            </w:tcBorders>
            <w:shd w:val="clear" w:color="auto" w:fill="auto"/>
            <w:hideMark/>
          </w:tcPr>
          <w:p w:rsidR="001556D7" w:rsidRPr="005B4F72" w:rsidRDefault="001556D7" w:rsidP="009B3F94">
            <w:pPr>
              <w:shd w:val="clear" w:color="auto" w:fill="FFFFFF" w:themeFill="background1"/>
              <w:spacing w:after="0" w:line="240" w:lineRule="auto"/>
              <w:ind w:firstLine="15"/>
              <w:jc w:val="center"/>
              <w:rPr>
                <w:sz w:val="24"/>
                <w:szCs w:val="24"/>
              </w:rPr>
            </w:pPr>
            <w:r w:rsidRPr="005B4F72">
              <w:rPr>
                <w:sz w:val="24"/>
                <w:szCs w:val="24"/>
              </w:rPr>
              <w:t>Источник финансирования</w:t>
            </w:r>
          </w:p>
        </w:tc>
        <w:tc>
          <w:tcPr>
            <w:tcW w:w="7373" w:type="dxa"/>
            <w:gridSpan w:val="7"/>
            <w:tcBorders>
              <w:top w:val="single" w:sz="4" w:space="0" w:color="auto"/>
              <w:left w:val="single" w:sz="4" w:space="0" w:color="auto"/>
              <w:bottom w:val="single" w:sz="4" w:space="0" w:color="auto"/>
              <w:right w:val="single" w:sz="4" w:space="0" w:color="auto"/>
            </w:tcBorders>
            <w:shd w:val="clear" w:color="auto" w:fill="auto"/>
            <w:hideMark/>
          </w:tcPr>
          <w:p w:rsidR="001556D7" w:rsidRPr="005B4F72" w:rsidRDefault="001556D7" w:rsidP="009B3F94">
            <w:pPr>
              <w:shd w:val="clear" w:color="auto" w:fill="FFFFFF" w:themeFill="background1"/>
              <w:spacing w:after="0" w:line="240" w:lineRule="auto"/>
              <w:ind w:firstLine="34"/>
              <w:jc w:val="center"/>
              <w:rPr>
                <w:sz w:val="24"/>
                <w:szCs w:val="24"/>
              </w:rPr>
            </w:pPr>
            <w:r w:rsidRPr="005B4F72">
              <w:rPr>
                <w:sz w:val="24"/>
                <w:szCs w:val="24"/>
              </w:rPr>
              <w:t xml:space="preserve">Объем финансирования, </w:t>
            </w:r>
            <w:proofErr w:type="spellStart"/>
            <w:r w:rsidRPr="005B4F72">
              <w:rPr>
                <w:sz w:val="24"/>
                <w:szCs w:val="24"/>
              </w:rPr>
              <w:t>тыс</w:t>
            </w:r>
            <w:proofErr w:type="gramStart"/>
            <w:r w:rsidRPr="005B4F72">
              <w:rPr>
                <w:sz w:val="24"/>
                <w:szCs w:val="24"/>
              </w:rPr>
              <w:t>.р</w:t>
            </w:r>
            <w:proofErr w:type="gramEnd"/>
            <w:r w:rsidRPr="005B4F72">
              <w:rPr>
                <w:sz w:val="24"/>
                <w:szCs w:val="24"/>
              </w:rPr>
              <w:t>ублей</w:t>
            </w:r>
            <w:proofErr w:type="spellEnd"/>
          </w:p>
        </w:tc>
        <w:tc>
          <w:tcPr>
            <w:tcW w:w="1559" w:type="dxa"/>
            <w:vMerge w:val="restart"/>
            <w:tcBorders>
              <w:left w:val="single" w:sz="4" w:space="0" w:color="auto"/>
            </w:tcBorders>
            <w:shd w:val="clear" w:color="auto" w:fill="auto"/>
          </w:tcPr>
          <w:p w:rsidR="001556D7" w:rsidRPr="005B4F72" w:rsidRDefault="001556D7" w:rsidP="009B3F94">
            <w:pPr>
              <w:shd w:val="clear" w:color="auto" w:fill="FFFFFF" w:themeFill="background1"/>
              <w:spacing w:after="0" w:line="240" w:lineRule="auto"/>
              <w:jc w:val="center"/>
              <w:rPr>
                <w:sz w:val="28"/>
                <w:szCs w:val="24"/>
              </w:rPr>
            </w:pPr>
            <w:r w:rsidRPr="005B4F72">
              <w:rPr>
                <w:sz w:val="24"/>
                <w:szCs w:val="24"/>
              </w:rPr>
              <w:t>№ целевого индикатора, оценивающего результат выполнения мероприятий</w:t>
            </w:r>
          </w:p>
        </w:tc>
      </w:tr>
      <w:tr w:rsidR="001556D7" w:rsidRPr="005B4F72" w:rsidTr="009B3F94">
        <w:trPr>
          <w:trHeight w:val="1074"/>
        </w:trPr>
        <w:tc>
          <w:tcPr>
            <w:tcW w:w="2124" w:type="dxa"/>
            <w:vMerge/>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p>
        </w:tc>
        <w:tc>
          <w:tcPr>
            <w:tcW w:w="1420" w:type="dxa"/>
            <w:vMerge/>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p>
        </w:tc>
        <w:tc>
          <w:tcPr>
            <w:tcW w:w="851" w:type="dxa"/>
            <w:vMerge/>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p>
        </w:tc>
        <w:tc>
          <w:tcPr>
            <w:tcW w:w="1418" w:type="dxa"/>
            <w:vMerge/>
            <w:tcBorders>
              <w:right w:val="single" w:sz="4" w:space="0" w:color="auto"/>
            </w:tcBorders>
            <w:shd w:val="clear" w:color="auto" w:fill="auto"/>
            <w:hideMark/>
          </w:tcPr>
          <w:p w:rsidR="001556D7" w:rsidRPr="005B4F72" w:rsidRDefault="001556D7" w:rsidP="009B3F94">
            <w:pPr>
              <w:shd w:val="clear" w:color="auto" w:fill="FFFFFF" w:themeFill="background1"/>
              <w:spacing w:after="0" w:line="240" w:lineRule="auto"/>
              <w:ind w:firstLine="15"/>
              <w:jc w:val="center"/>
              <w:rPr>
                <w:sz w:val="24"/>
                <w:szCs w:val="24"/>
              </w:rPr>
            </w:pPr>
          </w:p>
        </w:tc>
        <w:tc>
          <w:tcPr>
            <w:tcW w:w="1984" w:type="dxa"/>
            <w:tcBorders>
              <w:left w:val="single" w:sz="4" w:space="0" w:color="auto"/>
            </w:tcBorders>
            <w:shd w:val="clear" w:color="auto" w:fill="auto"/>
            <w:hideMark/>
          </w:tcPr>
          <w:p w:rsidR="001556D7" w:rsidRPr="005B4F72" w:rsidRDefault="001556D7" w:rsidP="009B3F94">
            <w:pPr>
              <w:shd w:val="clear" w:color="auto" w:fill="FFFFFF" w:themeFill="background1"/>
              <w:spacing w:after="0" w:line="240" w:lineRule="auto"/>
              <w:ind w:right="-533"/>
              <w:jc w:val="center"/>
              <w:rPr>
                <w:sz w:val="24"/>
                <w:szCs w:val="24"/>
              </w:rPr>
            </w:pPr>
          </w:p>
        </w:tc>
        <w:tc>
          <w:tcPr>
            <w:tcW w:w="992" w:type="dxa"/>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Всего (сумма граф 7-11)</w:t>
            </w:r>
          </w:p>
        </w:tc>
        <w:tc>
          <w:tcPr>
            <w:tcW w:w="992" w:type="dxa"/>
            <w:tcBorders>
              <w:right w:val="single" w:sz="4" w:space="0" w:color="auto"/>
            </w:tcBorders>
            <w:shd w:val="clear" w:color="auto" w:fill="auto"/>
            <w:hideMark/>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 xml:space="preserve">2015-2018 </w:t>
            </w:r>
            <w:proofErr w:type="spellStart"/>
            <w:r w:rsidRPr="005B4F72">
              <w:rPr>
                <w:sz w:val="24"/>
                <w:szCs w:val="24"/>
              </w:rPr>
              <w:t>г.</w:t>
            </w:r>
            <w:proofErr w:type="gramStart"/>
            <w:r w:rsidRPr="005B4F72">
              <w:rPr>
                <w:sz w:val="24"/>
                <w:szCs w:val="24"/>
              </w:rPr>
              <w:t>г</w:t>
            </w:r>
            <w:proofErr w:type="spellEnd"/>
            <w:proofErr w:type="gramEnd"/>
            <w:r w:rsidRPr="005B4F72">
              <w:rPr>
                <w:sz w:val="24"/>
                <w:szCs w:val="24"/>
              </w:rPr>
              <w:t>.</w:t>
            </w:r>
          </w:p>
        </w:tc>
        <w:tc>
          <w:tcPr>
            <w:tcW w:w="851" w:type="dxa"/>
            <w:tcBorders>
              <w:right w:val="single" w:sz="4" w:space="0" w:color="auto"/>
            </w:tcBorders>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2019 г.</w:t>
            </w:r>
          </w:p>
        </w:tc>
        <w:tc>
          <w:tcPr>
            <w:tcW w:w="852" w:type="dxa"/>
            <w:tcBorders>
              <w:right w:val="single" w:sz="4" w:space="0" w:color="auto"/>
            </w:tcBorders>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2020 г.</w:t>
            </w:r>
          </w:p>
        </w:tc>
        <w:tc>
          <w:tcPr>
            <w:tcW w:w="851" w:type="dxa"/>
            <w:tcBorders>
              <w:right w:val="single" w:sz="4" w:space="0" w:color="auto"/>
            </w:tcBorders>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2021 г.</w:t>
            </w:r>
          </w:p>
        </w:tc>
        <w:tc>
          <w:tcPr>
            <w:tcW w:w="851" w:type="dxa"/>
            <w:tcBorders>
              <w:right w:val="single" w:sz="4" w:space="0" w:color="auto"/>
            </w:tcBorders>
          </w:tcPr>
          <w:p w:rsidR="001556D7" w:rsidRPr="005B4F72" w:rsidRDefault="001556D7" w:rsidP="009B3F94">
            <w:pPr>
              <w:shd w:val="clear" w:color="auto" w:fill="FFFFFF" w:themeFill="background1"/>
              <w:spacing w:after="0" w:line="240" w:lineRule="auto"/>
              <w:jc w:val="center"/>
              <w:rPr>
                <w:sz w:val="24"/>
                <w:szCs w:val="24"/>
              </w:rPr>
            </w:pPr>
            <w:r w:rsidRPr="005B4F72">
              <w:rPr>
                <w:sz w:val="24"/>
                <w:szCs w:val="24"/>
              </w:rPr>
              <w:t>2022 г.</w:t>
            </w:r>
          </w:p>
        </w:tc>
        <w:tc>
          <w:tcPr>
            <w:tcW w:w="1559" w:type="dxa"/>
            <w:vMerge/>
            <w:tcBorders>
              <w:left w:val="single" w:sz="4" w:space="0" w:color="auto"/>
            </w:tcBorders>
            <w:shd w:val="clear" w:color="auto" w:fill="auto"/>
            <w:vAlign w:val="center"/>
          </w:tcPr>
          <w:p w:rsidR="001556D7" w:rsidRPr="005B4F72" w:rsidRDefault="001556D7" w:rsidP="009B3F94">
            <w:pPr>
              <w:shd w:val="clear" w:color="auto" w:fill="FFFFFF" w:themeFill="background1"/>
              <w:spacing w:after="0" w:line="240" w:lineRule="auto"/>
              <w:rPr>
                <w:sz w:val="28"/>
                <w:szCs w:val="24"/>
              </w:rPr>
            </w:pPr>
          </w:p>
        </w:tc>
      </w:tr>
    </w:tbl>
    <w:p w:rsidR="001556D7" w:rsidRPr="005B4F72" w:rsidRDefault="001556D7" w:rsidP="001556D7">
      <w:pPr>
        <w:spacing w:after="0"/>
        <w:rPr>
          <w:sz w:val="2"/>
          <w:szCs w:val="2"/>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418"/>
        <w:gridCol w:w="851"/>
        <w:gridCol w:w="1418"/>
        <w:gridCol w:w="1985"/>
        <w:gridCol w:w="990"/>
        <w:gridCol w:w="993"/>
        <w:gridCol w:w="850"/>
        <w:gridCol w:w="852"/>
        <w:gridCol w:w="850"/>
        <w:gridCol w:w="851"/>
        <w:gridCol w:w="1559"/>
      </w:tblGrid>
      <w:tr w:rsidR="001556D7" w:rsidRPr="005B4F72" w:rsidTr="009B3F94">
        <w:trPr>
          <w:trHeight w:val="266"/>
          <w:tblHeader/>
        </w:trPr>
        <w:tc>
          <w:tcPr>
            <w:tcW w:w="2125"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1</w:t>
            </w:r>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2</w:t>
            </w:r>
          </w:p>
        </w:tc>
        <w:tc>
          <w:tcPr>
            <w:tcW w:w="851"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3</w:t>
            </w:r>
          </w:p>
        </w:tc>
        <w:tc>
          <w:tcPr>
            <w:tcW w:w="1418" w:type="dxa"/>
            <w:shd w:val="clear" w:color="auto" w:fill="auto"/>
            <w:hideMark/>
          </w:tcPr>
          <w:p w:rsidR="001556D7" w:rsidRPr="005B4F72" w:rsidRDefault="001556D7" w:rsidP="009B3F94">
            <w:pPr>
              <w:spacing w:after="0" w:line="240" w:lineRule="auto"/>
              <w:ind w:firstLine="15"/>
              <w:jc w:val="center"/>
              <w:rPr>
                <w:sz w:val="24"/>
                <w:szCs w:val="24"/>
              </w:rPr>
            </w:pPr>
            <w:r w:rsidRPr="005B4F72">
              <w:rPr>
                <w:sz w:val="24"/>
                <w:szCs w:val="24"/>
              </w:rPr>
              <w:t>4</w:t>
            </w:r>
          </w:p>
        </w:tc>
        <w:tc>
          <w:tcPr>
            <w:tcW w:w="1985"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5</w:t>
            </w:r>
          </w:p>
        </w:tc>
        <w:tc>
          <w:tcPr>
            <w:tcW w:w="990"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6</w:t>
            </w:r>
          </w:p>
        </w:tc>
        <w:tc>
          <w:tcPr>
            <w:tcW w:w="993"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7</w:t>
            </w:r>
          </w:p>
        </w:tc>
        <w:tc>
          <w:tcPr>
            <w:tcW w:w="850" w:type="dxa"/>
          </w:tcPr>
          <w:p w:rsidR="001556D7" w:rsidRPr="005B4F72" w:rsidRDefault="001556D7" w:rsidP="009B3F94">
            <w:pPr>
              <w:spacing w:after="0" w:line="240" w:lineRule="auto"/>
              <w:ind w:firstLine="34"/>
              <w:jc w:val="center"/>
              <w:rPr>
                <w:sz w:val="24"/>
                <w:szCs w:val="24"/>
              </w:rPr>
            </w:pPr>
            <w:r w:rsidRPr="005B4F72">
              <w:rPr>
                <w:sz w:val="24"/>
                <w:szCs w:val="24"/>
              </w:rPr>
              <w:t>8</w:t>
            </w:r>
          </w:p>
        </w:tc>
        <w:tc>
          <w:tcPr>
            <w:tcW w:w="852" w:type="dxa"/>
          </w:tcPr>
          <w:p w:rsidR="001556D7" w:rsidRPr="005B4F72" w:rsidRDefault="001556D7" w:rsidP="009B3F94">
            <w:pPr>
              <w:spacing w:after="0" w:line="240" w:lineRule="auto"/>
              <w:ind w:firstLine="34"/>
              <w:jc w:val="center"/>
              <w:rPr>
                <w:sz w:val="24"/>
                <w:szCs w:val="24"/>
              </w:rPr>
            </w:pPr>
            <w:r w:rsidRPr="005B4F72">
              <w:rPr>
                <w:sz w:val="24"/>
                <w:szCs w:val="24"/>
              </w:rPr>
              <w:t>9</w:t>
            </w:r>
          </w:p>
        </w:tc>
        <w:tc>
          <w:tcPr>
            <w:tcW w:w="850" w:type="dxa"/>
          </w:tcPr>
          <w:p w:rsidR="001556D7" w:rsidRPr="005B4F72" w:rsidRDefault="001556D7" w:rsidP="009B3F94">
            <w:pPr>
              <w:spacing w:after="0" w:line="240" w:lineRule="auto"/>
              <w:ind w:firstLine="24"/>
              <w:jc w:val="center"/>
              <w:rPr>
                <w:sz w:val="24"/>
                <w:szCs w:val="24"/>
              </w:rPr>
            </w:pPr>
            <w:r w:rsidRPr="005B4F72">
              <w:rPr>
                <w:sz w:val="24"/>
                <w:szCs w:val="24"/>
              </w:rPr>
              <w:t>10</w:t>
            </w:r>
          </w:p>
        </w:tc>
        <w:tc>
          <w:tcPr>
            <w:tcW w:w="851" w:type="dxa"/>
          </w:tcPr>
          <w:p w:rsidR="001556D7" w:rsidRPr="005B4F72" w:rsidRDefault="001556D7" w:rsidP="009B3F94">
            <w:pPr>
              <w:spacing w:after="0" w:line="240" w:lineRule="auto"/>
              <w:ind w:firstLine="24"/>
              <w:jc w:val="center"/>
              <w:rPr>
                <w:sz w:val="24"/>
                <w:szCs w:val="24"/>
              </w:rPr>
            </w:pPr>
            <w:r w:rsidRPr="005B4F72">
              <w:rPr>
                <w:sz w:val="24"/>
                <w:szCs w:val="24"/>
              </w:rPr>
              <w:t>11</w:t>
            </w:r>
          </w:p>
        </w:tc>
        <w:tc>
          <w:tcPr>
            <w:tcW w:w="1559" w:type="dxa"/>
            <w:shd w:val="clear" w:color="auto" w:fill="auto"/>
          </w:tcPr>
          <w:p w:rsidR="001556D7" w:rsidRPr="005B4F72" w:rsidRDefault="001556D7" w:rsidP="009B3F94">
            <w:pPr>
              <w:spacing w:after="0" w:line="240" w:lineRule="auto"/>
              <w:ind w:firstLine="24"/>
              <w:jc w:val="center"/>
              <w:rPr>
                <w:sz w:val="24"/>
                <w:szCs w:val="24"/>
              </w:rPr>
            </w:pPr>
            <w:r w:rsidRPr="005B4F72">
              <w:rPr>
                <w:sz w:val="24"/>
                <w:szCs w:val="24"/>
              </w:rPr>
              <w:t>12</w:t>
            </w:r>
          </w:p>
        </w:tc>
      </w:tr>
      <w:tr w:rsidR="001556D7" w:rsidRPr="005B4F72" w:rsidTr="009B3F94">
        <w:trPr>
          <w:trHeight w:val="269"/>
        </w:trPr>
        <w:tc>
          <w:tcPr>
            <w:tcW w:w="14742" w:type="dxa"/>
            <w:gridSpan w:val="12"/>
          </w:tcPr>
          <w:p w:rsidR="001556D7" w:rsidRPr="005B4F72" w:rsidRDefault="001556D7" w:rsidP="009B3F94">
            <w:pPr>
              <w:tabs>
                <w:tab w:val="left" w:pos="425"/>
              </w:tabs>
              <w:spacing w:after="0" w:line="240" w:lineRule="auto"/>
              <w:ind w:right="106"/>
              <w:jc w:val="both"/>
              <w:rPr>
                <w:sz w:val="24"/>
                <w:szCs w:val="24"/>
              </w:rPr>
            </w:pPr>
            <w:r w:rsidRPr="005B4F72">
              <w:rPr>
                <w:sz w:val="24"/>
                <w:szCs w:val="24"/>
              </w:rPr>
              <w:t>Программа «Основные направления развития территории Новокузнецкого городского округа»</w:t>
            </w:r>
          </w:p>
        </w:tc>
      </w:tr>
      <w:tr w:rsidR="001556D7" w:rsidRPr="005B4F72" w:rsidTr="009B3F94">
        <w:trPr>
          <w:trHeight w:val="567"/>
        </w:trPr>
        <w:tc>
          <w:tcPr>
            <w:tcW w:w="14742" w:type="dxa"/>
            <w:gridSpan w:val="12"/>
          </w:tcPr>
          <w:p w:rsidR="001556D7" w:rsidRPr="005B4F72" w:rsidRDefault="001556D7" w:rsidP="009B3F94">
            <w:pPr>
              <w:spacing w:after="0" w:line="240" w:lineRule="auto"/>
              <w:ind w:firstLine="34"/>
              <w:rPr>
                <w:sz w:val="24"/>
                <w:szCs w:val="24"/>
              </w:rPr>
            </w:pPr>
            <w:r w:rsidRPr="005B4F72">
              <w:rPr>
                <w:sz w:val="24"/>
                <w:szCs w:val="24"/>
              </w:rPr>
              <w:t>Цель программы - 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w:t>
            </w:r>
          </w:p>
        </w:tc>
      </w:tr>
      <w:tr w:rsidR="001556D7" w:rsidRPr="005B4F72" w:rsidTr="009B3F94">
        <w:trPr>
          <w:cantSplit/>
          <w:trHeight w:val="567"/>
        </w:trPr>
        <w:tc>
          <w:tcPr>
            <w:tcW w:w="2125" w:type="dxa"/>
            <w:vMerge w:val="restart"/>
            <w:shd w:val="clear" w:color="auto" w:fill="auto"/>
          </w:tcPr>
          <w:p w:rsidR="001556D7" w:rsidRPr="005B4F72" w:rsidRDefault="001556D7" w:rsidP="009B3F94">
            <w:pPr>
              <w:spacing w:after="0" w:line="240" w:lineRule="auto"/>
              <w:ind w:firstLine="49"/>
              <w:rPr>
                <w:sz w:val="24"/>
                <w:szCs w:val="24"/>
              </w:rPr>
            </w:pPr>
            <w:r w:rsidRPr="005B4F72">
              <w:rPr>
                <w:sz w:val="24"/>
                <w:szCs w:val="24"/>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851" w:type="dxa"/>
            <w:vMerge w:val="restart"/>
            <w:shd w:val="clear" w:color="auto" w:fill="auto"/>
          </w:tcPr>
          <w:p w:rsidR="001556D7" w:rsidRPr="005B4F72" w:rsidRDefault="001556D7" w:rsidP="009B3F94">
            <w:pPr>
              <w:spacing w:after="0" w:line="240" w:lineRule="auto"/>
              <w:ind w:firstLine="30"/>
              <w:rPr>
                <w:sz w:val="24"/>
                <w:szCs w:val="24"/>
              </w:rPr>
            </w:pPr>
            <w:r w:rsidRPr="005B4F72">
              <w:rPr>
                <w:sz w:val="24"/>
                <w:szCs w:val="24"/>
              </w:rPr>
              <w:t>2015-2022 гг.</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Всего</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17429</w:t>
            </w:r>
          </w:p>
        </w:tc>
        <w:tc>
          <w:tcPr>
            <w:tcW w:w="993" w:type="dxa"/>
          </w:tcPr>
          <w:p w:rsidR="001556D7" w:rsidRPr="005B4F72" w:rsidRDefault="001556D7" w:rsidP="009B3F94">
            <w:pPr>
              <w:spacing w:after="0" w:line="240" w:lineRule="auto"/>
              <w:jc w:val="center"/>
              <w:rPr>
                <w:sz w:val="24"/>
                <w:szCs w:val="24"/>
              </w:rPr>
            </w:pPr>
            <w:r w:rsidRPr="005B4F72">
              <w:rPr>
                <w:sz w:val="24"/>
                <w:szCs w:val="24"/>
              </w:rPr>
              <w:t>3400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val="restart"/>
            <w:shd w:val="clear" w:color="auto" w:fill="auto"/>
          </w:tcPr>
          <w:p w:rsidR="001556D7" w:rsidRPr="005B4F72" w:rsidRDefault="00DD1D6A" w:rsidP="009B3F94">
            <w:pPr>
              <w:spacing w:after="0" w:line="240" w:lineRule="auto"/>
              <w:ind w:firstLine="34"/>
              <w:jc w:val="center"/>
              <w:rPr>
                <w:sz w:val="24"/>
                <w:szCs w:val="24"/>
              </w:rPr>
            </w:pPr>
            <w:r w:rsidRPr="005B4F72">
              <w:rPr>
                <w:sz w:val="24"/>
                <w:szCs w:val="24"/>
              </w:rPr>
              <w:t>1</w:t>
            </w: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14029</w:t>
            </w:r>
          </w:p>
        </w:tc>
        <w:tc>
          <w:tcPr>
            <w:tcW w:w="993" w:type="dxa"/>
          </w:tcPr>
          <w:p w:rsidR="001556D7" w:rsidRPr="005B4F72" w:rsidRDefault="001556D7" w:rsidP="009B3F94">
            <w:pPr>
              <w:spacing w:after="0" w:line="240" w:lineRule="auto"/>
              <w:jc w:val="center"/>
              <w:rPr>
                <w:sz w:val="24"/>
                <w:szCs w:val="24"/>
              </w:rPr>
            </w:pPr>
            <w:r w:rsidRPr="005B4F72">
              <w:rPr>
                <w:sz w:val="24"/>
                <w:szCs w:val="24"/>
              </w:rPr>
              <w:t>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ФБ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tcBorders>
              <w:bottom w:val="single" w:sz="4" w:space="0" w:color="auto"/>
            </w:tcBorders>
            <w:shd w:val="clear" w:color="auto" w:fill="auto"/>
          </w:tcPr>
          <w:p w:rsidR="001556D7" w:rsidRPr="005B4F72" w:rsidRDefault="001556D7" w:rsidP="009B3F94">
            <w:pPr>
              <w:spacing w:after="0" w:line="240" w:lineRule="auto"/>
              <w:rPr>
                <w:sz w:val="24"/>
                <w:szCs w:val="24"/>
              </w:rPr>
            </w:pPr>
            <w:r w:rsidRPr="005B4F72">
              <w:rPr>
                <w:sz w:val="24"/>
                <w:szCs w:val="24"/>
              </w:rPr>
              <w:t>ОБ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tcBorders>
              <w:top w:val="single" w:sz="4" w:space="0" w:color="auto"/>
              <w:bottom w:val="single" w:sz="4" w:space="0" w:color="auto"/>
              <w:right w:val="single" w:sz="4" w:space="0" w:color="auto"/>
            </w:tcBorders>
            <w:shd w:val="clear" w:color="auto" w:fill="auto"/>
          </w:tcPr>
          <w:p w:rsidR="001556D7" w:rsidRPr="005B4F72" w:rsidRDefault="001556D7" w:rsidP="009B3F94">
            <w:pPr>
              <w:spacing w:after="0" w:line="240" w:lineRule="auto"/>
              <w:rPr>
                <w:sz w:val="24"/>
                <w:szCs w:val="24"/>
              </w:rPr>
            </w:pPr>
          </w:p>
        </w:tc>
        <w:tc>
          <w:tcPr>
            <w:tcW w:w="1985" w:type="dxa"/>
            <w:tcBorders>
              <w:left w:val="single" w:sz="4" w:space="0" w:color="auto"/>
            </w:tcBorders>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tcBorders>
              <w:top w:val="single" w:sz="4" w:space="0" w:color="auto"/>
              <w:bottom w:val="single" w:sz="4" w:space="0" w:color="auto"/>
              <w:right w:val="single" w:sz="4" w:space="0" w:color="auto"/>
            </w:tcBorders>
            <w:shd w:val="clear" w:color="auto" w:fill="auto"/>
          </w:tcPr>
          <w:p w:rsidR="001556D7" w:rsidRPr="005B4F72" w:rsidRDefault="001556D7" w:rsidP="009B3F94">
            <w:pPr>
              <w:spacing w:after="0" w:line="240" w:lineRule="auto"/>
              <w:rPr>
                <w:sz w:val="24"/>
                <w:szCs w:val="24"/>
              </w:rPr>
            </w:pPr>
            <w:r w:rsidRPr="005B4F72">
              <w:rPr>
                <w:sz w:val="24"/>
                <w:szCs w:val="24"/>
              </w:rPr>
              <w:t>МБ</w:t>
            </w:r>
          </w:p>
        </w:tc>
        <w:tc>
          <w:tcPr>
            <w:tcW w:w="1985" w:type="dxa"/>
            <w:tcBorders>
              <w:left w:val="single" w:sz="4" w:space="0" w:color="auto"/>
            </w:tcBorders>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17429</w:t>
            </w:r>
          </w:p>
        </w:tc>
        <w:tc>
          <w:tcPr>
            <w:tcW w:w="993" w:type="dxa"/>
          </w:tcPr>
          <w:p w:rsidR="001556D7" w:rsidRPr="005B4F72" w:rsidRDefault="001556D7" w:rsidP="009B3F94">
            <w:pPr>
              <w:spacing w:after="0" w:line="240" w:lineRule="auto"/>
              <w:jc w:val="center"/>
              <w:rPr>
                <w:sz w:val="24"/>
                <w:szCs w:val="24"/>
              </w:rPr>
            </w:pPr>
            <w:r w:rsidRPr="005B4F72">
              <w:rPr>
                <w:sz w:val="24"/>
                <w:szCs w:val="24"/>
              </w:rPr>
              <w:t>3400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28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tcBorders>
              <w:top w:val="single" w:sz="4" w:space="0" w:color="auto"/>
            </w:tcBorders>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14029</w:t>
            </w:r>
          </w:p>
        </w:tc>
        <w:tc>
          <w:tcPr>
            <w:tcW w:w="993" w:type="dxa"/>
          </w:tcPr>
          <w:p w:rsidR="001556D7" w:rsidRPr="005B4F72" w:rsidRDefault="001556D7" w:rsidP="009B3F94">
            <w:pPr>
              <w:spacing w:after="0" w:line="240" w:lineRule="auto"/>
              <w:jc w:val="center"/>
              <w:rPr>
                <w:sz w:val="24"/>
                <w:szCs w:val="24"/>
              </w:rPr>
            </w:pPr>
            <w:r w:rsidRPr="005B4F72">
              <w:rPr>
                <w:sz w:val="24"/>
                <w:szCs w:val="24"/>
              </w:rPr>
              <w:t>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43"/>
              <w:jc w:val="center"/>
              <w:rPr>
                <w:sz w:val="24"/>
                <w:szCs w:val="24"/>
              </w:rPr>
            </w:pPr>
          </w:p>
        </w:tc>
      </w:tr>
      <w:tr w:rsidR="001556D7" w:rsidRPr="005B4F72" w:rsidTr="009B3F94">
        <w:trPr>
          <w:cantSplit/>
          <w:trHeight w:val="829"/>
        </w:trPr>
        <w:tc>
          <w:tcPr>
            <w:tcW w:w="2125" w:type="dxa"/>
            <w:vMerge w:val="restart"/>
            <w:shd w:val="clear" w:color="auto" w:fill="auto"/>
            <w:vAlign w:val="center"/>
          </w:tcPr>
          <w:p w:rsidR="001556D7" w:rsidRPr="005B4F72" w:rsidRDefault="001556D7" w:rsidP="009B3F94">
            <w:pPr>
              <w:spacing w:after="0" w:line="240" w:lineRule="auto"/>
              <w:ind w:firstLine="49"/>
              <w:rPr>
                <w:sz w:val="24"/>
                <w:szCs w:val="24"/>
              </w:rPr>
            </w:pPr>
          </w:p>
        </w:tc>
        <w:tc>
          <w:tcPr>
            <w:tcW w:w="1418" w:type="dxa"/>
            <w:vMerge w:val="restart"/>
            <w:shd w:val="clear" w:color="auto" w:fill="auto"/>
            <w:vAlign w:val="center"/>
          </w:tcPr>
          <w:p w:rsidR="001556D7" w:rsidRPr="005B4F72" w:rsidRDefault="001556D7" w:rsidP="009B3F94">
            <w:pPr>
              <w:spacing w:after="0" w:line="240" w:lineRule="auto"/>
              <w:rPr>
                <w:sz w:val="24"/>
                <w:szCs w:val="24"/>
              </w:rPr>
            </w:pPr>
          </w:p>
        </w:tc>
        <w:tc>
          <w:tcPr>
            <w:tcW w:w="851" w:type="dxa"/>
            <w:vMerge w:val="restart"/>
            <w:shd w:val="clear" w:color="auto" w:fill="auto"/>
            <w:vAlign w:val="center"/>
          </w:tcPr>
          <w:p w:rsidR="001556D7" w:rsidRPr="005B4F72" w:rsidRDefault="001556D7" w:rsidP="009B3F94">
            <w:pPr>
              <w:spacing w:after="0" w:line="240" w:lineRule="auto"/>
              <w:ind w:firstLine="34"/>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Иные источники</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850"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851"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1559" w:type="dxa"/>
            <w:vMerge w:val="restart"/>
            <w:shd w:val="clear" w:color="auto" w:fill="auto"/>
            <w:vAlign w:val="center"/>
          </w:tcPr>
          <w:p w:rsidR="001556D7" w:rsidRPr="005B4F72" w:rsidRDefault="001556D7" w:rsidP="009B3F94">
            <w:pPr>
              <w:spacing w:after="0" w:line="240" w:lineRule="auto"/>
              <w:ind w:firstLine="34"/>
              <w:jc w:val="center"/>
              <w:rPr>
                <w:sz w:val="24"/>
                <w:szCs w:val="24"/>
              </w:rPr>
            </w:pPr>
          </w:p>
        </w:tc>
      </w:tr>
      <w:tr w:rsidR="001556D7" w:rsidRPr="005B4F72" w:rsidTr="009B3F94">
        <w:trPr>
          <w:cantSplit/>
          <w:trHeight w:val="853"/>
        </w:trPr>
        <w:tc>
          <w:tcPr>
            <w:tcW w:w="2125" w:type="dxa"/>
            <w:vMerge/>
            <w:shd w:val="clear" w:color="auto" w:fill="auto"/>
            <w:vAlign w:val="center"/>
            <w:hideMark/>
          </w:tcPr>
          <w:p w:rsidR="001556D7" w:rsidRPr="005B4F72" w:rsidRDefault="001556D7" w:rsidP="009B3F94">
            <w:pPr>
              <w:spacing w:after="0" w:line="240" w:lineRule="auto"/>
              <w:rPr>
                <w:sz w:val="24"/>
                <w:szCs w:val="24"/>
              </w:rPr>
            </w:pPr>
          </w:p>
        </w:tc>
        <w:tc>
          <w:tcPr>
            <w:tcW w:w="1418" w:type="dxa"/>
            <w:vMerge/>
            <w:shd w:val="clear" w:color="auto" w:fill="auto"/>
            <w:hideMark/>
          </w:tcPr>
          <w:p w:rsidR="001556D7" w:rsidRPr="005B4F72" w:rsidRDefault="001556D7" w:rsidP="009B3F94">
            <w:pPr>
              <w:spacing w:after="0" w:line="240" w:lineRule="auto"/>
              <w:jc w:val="center"/>
              <w:rPr>
                <w:sz w:val="24"/>
                <w:szCs w:val="24"/>
              </w:rPr>
            </w:pPr>
          </w:p>
        </w:tc>
        <w:tc>
          <w:tcPr>
            <w:tcW w:w="851" w:type="dxa"/>
            <w:vMerge/>
            <w:shd w:val="clear" w:color="auto" w:fill="auto"/>
            <w:hideMark/>
          </w:tcPr>
          <w:p w:rsidR="001556D7" w:rsidRPr="005B4F72" w:rsidRDefault="001556D7" w:rsidP="009B3F94">
            <w:pPr>
              <w:spacing w:after="0" w:line="240" w:lineRule="auto"/>
              <w:ind w:firstLine="34"/>
              <w:jc w:val="center"/>
              <w:rPr>
                <w:sz w:val="24"/>
                <w:szCs w:val="24"/>
              </w:rPr>
            </w:pPr>
          </w:p>
        </w:tc>
        <w:tc>
          <w:tcPr>
            <w:tcW w:w="1418" w:type="dxa"/>
            <w:vMerge/>
            <w:shd w:val="clear" w:color="auto" w:fill="auto"/>
            <w:textDirection w:val="btLr"/>
            <w:hideMark/>
          </w:tcPr>
          <w:p w:rsidR="001556D7" w:rsidRPr="005B4F72" w:rsidRDefault="001556D7" w:rsidP="009B3F94">
            <w:pPr>
              <w:spacing w:after="0" w:line="240" w:lineRule="auto"/>
              <w:ind w:left="113"/>
              <w:jc w:val="center"/>
              <w:rPr>
                <w:sz w:val="24"/>
                <w:szCs w:val="24"/>
              </w:rPr>
            </w:pPr>
          </w:p>
        </w:tc>
        <w:tc>
          <w:tcPr>
            <w:tcW w:w="1985" w:type="dxa"/>
            <w:shd w:val="clear" w:color="auto" w:fill="auto"/>
            <w:hideMark/>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hideMark/>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850"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851" w:type="dxa"/>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34"/>
              <w:jc w:val="center"/>
              <w:rPr>
                <w:sz w:val="24"/>
                <w:szCs w:val="24"/>
              </w:rPr>
            </w:pPr>
          </w:p>
        </w:tc>
      </w:tr>
      <w:tr w:rsidR="001556D7" w:rsidRPr="005B4F72" w:rsidTr="009B3F94">
        <w:trPr>
          <w:cantSplit/>
          <w:trHeight w:val="703"/>
        </w:trPr>
        <w:tc>
          <w:tcPr>
            <w:tcW w:w="2125"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Основное мероприятие 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851" w:type="dxa"/>
            <w:vMerge w:val="restart"/>
            <w:shd w:val="clear" w:color="auto" w:fill="auto"/>
          </w:tcPr>
          <w:p w:rsidR="001556D7" w:rsidRPr="005B4F72" w:rsidRDefault="001556D7" w:rsidP="009B3F94">
            <w:pPr>
              <w:spacing w:after="0" w:line="240" w:lineRule="auto"/>
              <w:ind w:firstLine="34"/>
              <w:rPr>
                <w:sz w:val="24"/>
                <w:szCs w:val="24"/>
              </w:rPr>
            </w:pPr>
            <w:r w:rsidRPr="005B4F72">
              <w:rPr>
                <w:sz w:val="24"/>
                <w:szCs w:val="24"/>
              </w:rPr>
              <w:t>2015-2022 гг.</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Всего</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147902</w:t>
            </w:r>
          </w:p>
        </w:tc>
        <w:tc>
          <w:tcPr>
            <w:tcW w:w="993" w:type="dxa"/>
          </w:tcPr>
          <w:p w:rsidR="001556D7" w:rsidRPr="005B4F72" w:rsidRDefault="001556D7" w:rsidP="009B3F94">
            <w:pPr>
              <w:spacing w:after="0" w:line="240" w:lineRule="auto"/>
              <w:jc w:val="center"/>
              <w:rPr>
                <w:sz w:val="24"/>
                <w:szCs w:val="24"/>
              </w:rPr>
            </w:pPr>
            <w:r w:rsidRPr="005B4F72">
              <w:rPr>
                <w:sz w:val="24"/>
                <w:szCs w:val="24"/>
              </w:rPr>
              <w:t>146000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1902</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val="restart"/>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2</w:t>
            </w:r>
          </w:p>
        </w:tc>
      </w:tr>
      <w:tr w:rsidR="001556D7" w:rsidRPr="005B4F72" w:rsidTr="009B3F94">
        <w:trPr>
          <w:cantSplit/>
          <w:trHeight w:val="685"/>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21687</w:t>
            </w:r>
          </w:p>
        </w:tc>
        <w:tc>
          <w:tcPr>
            <w:tcW w:w="993" w:type="dxa"/>
          </w:tcPr>
          <w:p w:rsidR="001556D7" w:rsidRPr="005B4F72" w:rsidRDefault="001556D7" w:rsidP="009B3F94">
            <w:pPr>
              <w:spacing w:after="0" w:line="240" w:lineRule="auto"/>
              <w:jc w:val="center"/>
              <w:rPr>
                <w:sz w:val="24"/>
                <w:szCs w:val="24"/>
              </w:rPr>
            </w:pPr>
            <w:r w:rsidRPr="005B4F72">
              <w:rPr>
                <w:sz w:val="24"/>
                <w:szCs w:val="24"/>
              </w:rPr>
              <w:t>20296</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1391</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678"/>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ФБ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733"/>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837"/>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710"/>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ind w:firstLine="34"/>
              <w:jc w:val="center"/>
              <w:rPr>
                <w:sz w:val="24"/>
                <w:szCs w:val="24"/>
              </w:rPr>
            </w:pPr>
          </w:p>
        </w:tc>
      </w:tr>
      <w:tr w:rsidR="001556D7" w:rsidRPr="005B4F72" w:rsidTr="009B3F94">
        <w:trPr>
          <w:cantSplit/>
          <w:trHeight w:val="693"/>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МБ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147902</w:t>
            </w:r>
          </w:p>
        </w:tc>
        <w:tc>
          <w:tcPr>
            <w:tcW w:w="993" w:type="dxa"/>
          </w:tcPr>
          <w:p w:rsidR="001556D7" w:rsidRPr="005B4F72" w:rsidRDefault="001556D7" w:rsidP="009B3F94">
            <w:pPr>
              <w:spacing w:after="0" w:line="240" w:lineRule="auto"/>
              <w:jc w:val="center"/>
              <w:rPr>
                <w:sz w:val="24"/>
                <w:szCs w:val="24"/>
              </w:rPr>
            </w:pPr>
            <w:r w:rsidRPr="005B4F72">
              <w:rPr>
                <w:sz w:val="24"/>
                <w:szCs w:val="24"/>
              </w:rPr>
              <w:t>146000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1902</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34"/>
              <w:jc w:val="center"/>
              <w:rPr>
                <w:sz w:val="24"/>
                <w:szCs w:val="24"/>
              </w:rPr>
            </w:pPr>
          </w:p>
        </w:tc>
      </w:tr>
      <w:tr w:rsidR="001556D7" w:rsidRPr="005B4F72" w:rsidTr="009B3F94">
        <w:trPr>
          <w:cantSplit/>
          <w:trHeight w:val="839"/>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21687</w:t>
            </w:r>
          </w:p>
        </w:tc>
        <w:tc>
          <w:tcPr>
            <w:tcW w:w="993" w:type="dxa"/>
          </w:tcPr>
          <w:p w:rsidR="001556D7" w:rsidRPr="005B4F72" w:rsidRDefault="001556D7" w:rsidP="009B3F94">
            <w:pPr>
              <w:spacing w:after="0" w:line="240" w:lineRule="auto"/>
              <w:jc w:val="center"/>
              <w:rPr>
                <w:sz w:val="24"/>
                <w:szCs w:val="24"/>
              </w:rPr>
            </w:pPr>
            <w:r w:rsidRPr="005B4F72">
              <w:rPr>
                <w:sz w:val="24"/>
                <w:szCs w:val="24"/>
              </w:rPr>
              <w:t>20296</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1391</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34"/>
              <w:jc w:val="center"/>
              <w:rPr>
                <w:sz w:val="24"/>
                <w:szCs w:val="24"/>
              </w:rPr>
            </w:pPr>
          </w:p>
        </w:tc>
      </w:tr>
      <w:tr w:rsidR="001556D7" w:rsidRPr="005B4F72" w:rsidTr="009B3F94">
        <w:trPr>
          <w:cantSplit/>
          <w:trHeight w:val="826"/>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Иные источники</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988"/>
        </w:trPr>
        <w:tc>
          <w:tcPr>
            <w:tcW w:w="2125" w:type="dxa"/>
            <w:vMerge/>
            <w:shd w:val="clear" w:color="auto" w:fill="auto"/>
            <w:vAlign w:val="center"/>
            <w:hideMark/>
          </w:tcPr>
          <w:p w:rsidR="001556D7" w:rsidRPr="005B4F72" w:rsidRDefault="001556D7" w:rsidP="009B3F94">
            <w:pPr>
              <w:spacing w:after="0" w:line="240" w:lineRule="auto"/>
              <w:rPr>
                <w:sz w:val="24"/>
                <w:szCs w:val="24"/>
              </w:rPr>
            </w:pPr>
          </w:p>
        </w:tc>
        <w:tc>
          <w:tcPr>
            <w:tcW w:w="1418" w:type="dxa"/>
            <w:vMerge/>
            <w:shd w:val="clear" w:color="auto" w:fill="auto"/>
            <w:hideMark/>
          </w:tcPr>
          <w:p w:rsidR="001556D7" w:rsidRPr="005B4F72" w:rsidRDefault="001556D7" w:rsidP="009B3F94">
            <w:pPr>
              <w:spacing w:after="0" w:line="240" w:lineRule="auto"/>
              <w:jc w:val="center"/>
              <w:rPr>
                <w:sz w:val="24"/>
                <w:szCs w:val="24"/>
              </w:rPr>
            </w:pPr>
          </w:p>
        </w:tc>
        <w:tc>
          <w:tcPr>
            <w:tcW w:w="851" w:type="dxa"/>
            <w:vMerge/>
            <w:shd w:val="clear" w:color="auto" w:fill="auto"/>
            <w:hideMark/>
          </w:tcPr>
          <w:p w:rsidR="001556D7" w:rsidRPr="005B4F72" w:rsidRDefault="001556D7" w:rsidP="009B3F94">
            <w:pPr>
              <w:spacing w:after="0" w:line="240" w:lineRule="auto"/>
              <w:jc w:val="center"/>
              <w:rPr>
                <w:sz w:val="24"/>
                <w:szCs w:val="24"/>
              </w:rPr>
            </w:pPr>
          </w:p>
        </w:tc>
        <w:tc>
          <w:tcPr>
            <w:tcW w:w="1418" w:type="dxa"/>
            <w:vMerge/>
            <w:shd w:val="clear" w:color="auto" w:fill="auto"/>
            <w:textDirection w:val="btLr"/>
            <w:hideMark/>
          </w:tcPr>
          <w:p w:rsidR="001556D7" w:rsidRPr="005B4F72" w:rsidRDefault="001556D7" w:rsidP="009B3F94">
            <w:pPr>
              <w:spacing w:after="0" w:line="240" w:lineRule="auto"/>
              <w:ind w:left="113"/>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hideMark/>
          </w:tcPr>
          <w:p w:rsidR="001556D7" w:rsidRPr="005B4F72" w:rsidRDefault="001556D7" w:rsidP="009B3F94">
            <w:pPr>
              <w:spacing w:after="0" w:line="240" w:lineRule="auto"/>
              <w:jc w:val="center"/>
              <w:rPr>
                <w:sz w:val="24"/>
                <w:szCs w:val="24"/>
              </w:rPr>
            </w:pPr>
          </w:p>
        </w:tc>
      </w:tr>
      <w:tr w:rsidR="001556D7" w:rsidRPr="005B4F72" w:rsidTr="009B3F94">
        <w:trPr>
          <w:cantSplit/>
          <w:trHeight w:val="546"/>
        </w:trPr>
        <w:tc>
          <w:tcPr>
            <w:tcW w:w="2125"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lastRenderedPageBreak/>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851" w:type="dxa"/>
            <w:vMerge w:val="restart"/>
            <w:shd w:val="clear" w:color="auto" w:fill="auto"/>
          </w:tcPr>
          <w:p w:rsidR="001556D7" w:rsidRPr="005B4F72" w:rsidRDefault="001556D7" w:rsidP="009B3F94">
            <w:pPr>
              <w:spacing w:after="0" w:line="240" w:lineRule="auto"/>
              <w:ind w:firstLine="34"/>
              <w:rPr>
                <w:sz w:val="24"/>
                <w:szCs w:val="24"/>
              </w:rPr>
            </w:pPr>
            <w:r w:rsidRPr="005B4F72">
              <w:rPr>
                <w:sz w:val="24"/>
                <w:szCs w:val="24"/>
              </w:rPr>
              <w:t>2015-2022 гг.</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Всего</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8600</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8000</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600</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val="restart"/>
            <w:shd w:val="clear" w:color="auto" w:fill="auto"/>
          </w:tcPr>
          <w:p w:rsidR="001556D7" w:rsidRPr="005B4F72" w:rsidRDefault="001556D7" w:rsidP="009B3F94">
            <w:pPr>
              <w:spacing w:after="0" w:line="240" w:lineRule="auto"/>
              <w:jc w:val="center"/>
              <w:rPr>
                <w:sz w:val="24"/>
                <w:szCs w:val="24"/>
              </w:rPr>
            </w:pPr>
            <w:r w:rsidRPr="005B4F72">
              <w:rPr>
                <w:sz w:val="24"/>
                <w:szCs w:val="24"/>
              </w:rPr>
              <w:t>3</w:t>
            </w:r>
          </w:p>
        </w:tc>
      </w:tr>
      <w:tr w:rsidR="001556D7" w:rsidRPr="005B4F72" w:rsidTr="009B3F94">
        <w:trPr>
          <w:cantSplit/>
          <w:trHeight w:val="487"/>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ind w:firstLine="22"/>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2324</w:t>
            </w:r>
          </w:p>
        </w:tc>
        <w:tc>
          <w:tcPr>
            <w:tcW w:w="993" w:type="dxa"/>
          </w:tcPr>
          <w:p w:rsidR="001556D7" w:rsidRPr="005B4F72" w:rsidRDefault="001556D7" w:rsidP="009B3F94">
            <w:pPr>
              <w:spacing w:after="0" w:line="240" w:lineRule="auto"/>
              <w:jc w:val="center"/>
              <w:rPr>
                <w:sz w:val="24"/>
                <w:szCs w:val="24"/>
              </w:rPr>
            </w:pPr>
            <w:r w:rsidRPr="005B4F72">
              <w:rPr>
                <w:sz w:val="24"/>
                <w:szCs w:val="24"/>
              </w:rPr>
              <w:t>2264</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60</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552"/>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ФБ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87"/>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435"/>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87"/>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87"/>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МБ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8600</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8000</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600</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87"/>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2324</w:t>
            </w:r>
          </w:p>
        </w:tc>
        <w:tc>
          <w:tcPr>
            <w:tcW w:w="993" w:type="dxa"/>
          </w:tcPr>
          <w:p w:rsidR="001556D7" w:rsidRPr="005B4F72" w:rsidRDefault="001556D7" w:rsidP="009B3F94">
            <w:pPr>
              <w:spacing w:after="0" w:line="240" w:lineRule="auto"/>
              <w:jc w:val="center"/>
              <w:rPr>
                <w:sz w:val="24"/>
                <w:szCs w:val="24"/>
              </w:rPr>
            </w:pPr>
            <w:r w:rsidRPr="005B4F72">
              <w:rPr>
                <w:sz w:val="24"/>
                <w:szCs w:val="24"/>
              </w:rPr>
              <w:t>2264</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60</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53"/>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Иные источники</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439"/>
        </w:trPr>
        <w:tc>
          <w:tcPr>
            <w:tcW w:w="2125" w:type="dxa"/>
            <w:vMerge/>
            <w:shd w:val="clear" w:color="auto" w:fill="auto"/>
            <w:vAlign w:val="center"/>
            <w:hideMark/>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jc w:val="center"/>
              <w:rPr>
                <w:sz w:val="24"/>
                <w:szCs w:val="24"/>
              </w:rPr>
            </w:pPr>
          </w:p>
        </w:tc>
        <w:tc>
          <w:tcPr>
            <w:tcW w:w="1418" w:type="dxa"/>
            <w:vMerge/>
            <w:shd w:val="clear" w:color="auto" w:fill="auto"/>
            <w:textDirection w:val="btLr"/>
          </w:tcPr>
          <w:p w:rsidR="001556D7" w:rsidRPr="005B4F72" w:rsidRDefault="001556D7" w:rsidP="009B3F94">
            <w:pPr>
              <w:spacing w:after="0" w:line="240" w:lineRule="auto"/>
              <w:ind w:left="113"/>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hideMark/>
          </w:tcPr>
          <w:p w:rsidR="001556D7" w:rsidRPr="005B4F72" w:rsidRDefault="001556D7" w:rsidP="009B3F94">
            <w:pPr>
              <w:spacing w:after="0" w:line="240" w:lineRule="auto"/>
              <w:jc w:val="center"/>
              <w:rPr>
                <w:sz w:val="24"/>
                <w:szCs w:val="24"/>
              </w:rPr>
            </w:pPr>
          </w:p>
        </w:tc>
      </w:tr>
      <w:tr w:rsidR="00F375AB" w:rsidRPr="005B4F72" w:rsidTr="00F375AB">
        <w:trPr>
          <w:trHeight w:val="1745"/>
        </w:trPr>
        <w:tc>
          <w:tcPr>
            <w:tcW w:w="2125" w:type="dxa"/>
            <w:shd w:val="clear" w:color="auto" w:fill="auto"/>
            <w:hideMark/>
          </w:tcPr>
          <w:p w:rsidR="00F375AB" w:rsidRPr="005B4F72" w:rsidRDefault="00F375AB" w:rsidP="009B3F94">
            <w:pPr>
              <w:spacing w:after="0" w:line="240" w:lineRule="auto"/>
              <w:rPr>
                <w:sz w:val="24"/>
                <w:szCs w:val="24"/>
              </w:rPr>
            </w:pPr>
            <w:r w:rsidRPr="005B4F72">
              <w:rPr>
                <w:sz w:val="24"/>
                <w:szCs w:val="24"/>
              </w:rPr>
              <w:t>Основное мероприятие 4 «Предоставление муниципальных услуг в сфере строительства»</w:t>
            </w:r>
          </w:p>
        </w:tc>
        <w:tc>
          <w:tcPr>
            <w:tcW w:w="1418" w:type="dxa"/>
            <w:shd w:val="clear" w:color="auto" w:fill="auto"/>
            <w:hideMark/>
          </w:tcPr>
          <w:p w:rsidR="00F375AB" w:rsidRPr="005B4F72" w:rsidRDefault="00F375AB" w:rsidP="009B3F94">
            <w:pPr>
              <w:spacing w:after="0" w:line="240" w:lineRule="auto"/>
              <w:rPr>
                <w:sz w:val="24"/>
                <w:szCs w:val="24"/>
              </w:rPr>
            </w:pPr>
            <w:r w:rsidRPr="005B4F72">
              <w:rPr>
                <w:sz w:val="24"/>
                <w:szCs w:val="24"/>
              </w:rPr>
              <w:t>Комитет</w:t>
            </w:r>
          </w:p>
        </w:tc>
        <w:tc>
          <w:tcPr>
            <w:tcW w:w="851" w:type="dxa"/>
            <w:shd w:val="clear" w:color="auto" w:fill="auto"/>
            <w:hideMark/>
          </w:tcPr>
          <w:p w:rsidR="00F375AB" w:rsidRPr="005B4F72" w:rsidRDefault="00F375AB" w:rsidP="009B3F94">
            <w:pPr>
              <w:spacing w:after="0" w:line="240" w:lineRule="auto"/>
              <w:rPr>
                <w:sz w:val="24"/>
                <w:szCs w:val="24"/>
              </w:rPr>
            </w:pPr>
            <w:r w:rsidRPr="005B4F72">
              <w:rPr>
                <w:sz w:val="24"/>
                <w:szCs w:val="24"/>
              </w:rPr>
              <w:t>2015-2022 гг.</w:t>
            </w:r>
          </w:p>
        </w:tc>
        <w:tc>
          <w:tcPr>
            <w:tcW w:w="8789" w:type="dxa"/>
            <w:gridSpan w:val="8"/>
            <w:shd w:val="clear" w:color="auto" w:fill="auto"/>
            <w:hideMark/>
          </w:tcPr>
          <w:p w:rsidR="00F375AB" w:rsidRPr="005B4F72" w:rsidRDefault="00F375AB" w:rsidP="009B3F94">
            <w:pPr>
              <w:spacing w:after="0" w:line="240" w:lineRule="auto"/>
              <w:jc w:val="center"/>
              <w:rPr>
                <w:sz w:val="24"/>
                <w:szCs w:val="24"/>
              </w:rPr>
            </w:pPr>
          </w:p>
          <w:p w:rsidR="00F375AB" w:rsidRPr="005B4F72" w:rsidRDefault="00F375AB" w:rsidP="009B3F94">
            <w:pPr>
              <w:spacing w:after="0" w:line="240" w:lineRule="auto"/>
              <w:jc w:val="center"/>
              <w:rPr>
                <w:sz w:val="24"/>
                <w:szCs w:val="24"/>
              </w:rPr>
            </w:pPr>
            <w:r w:rsidRPr="005B4F72">
              <w:rPr>
                <w:sz w:val="24"/>
                <w:szCs w:val="24"/>
              </w:rPr>
              <w:t>Без финансирования</w:t>
            </w:r>
          </w:p>
        </w:tc>
        <w:tc>
          <w:tcPr>
            <w:tcW w:w="1559" w:type="dxa"/>
            <w:shd w:val="clear" w:color="auto" w:fill="auto"/>
            <w:hideMark/>
          </w:tcPr>
          <w:p w:rsidR="00F375AB" w:rsidRPr="005B4F72" w:rsidRDefault="00F375AB" w:rsidP="009B3F94">
            <w:pPr>
              <w:spacing w:after="0" w:line="240" w:lineRule="auto"/>
              <w:jc w:val="center"/>
              <w:rPr>
                <w:sz w:val="24"/>
                <w:szCs w:val="24"/>
              </w:rPr>
            </w:pPr>
            <w:r w:rsidRPr="005B4F72">
              <w:rPr>
                <w:sz w:val="24"/>
                <w:szCs w:val="24"/>
              </w:rPr>
              <w:t>4.1, 4.2, 4.3, 4.4, 4.5</w:t>
            </w:r>
          </w:p>
          <w:p w:rsidR="00F375AB" w:rsidRPr="005B4F72" w:rsidRDefault="00F375AB" w:rsidP="009B3F94">
            <w:pPr>
              <w:spacing w:after="0" w:line="240" w:lineRule="auto"/>
              <w:jc w:val="center"/>
              <w:rPr>
                <w:sz w:val="24"/>
                <w:szCs w:val="24"/>
              </w:rPr>
            </w:pPr>
          </w:p>
        </w:tc>
      </w:tr>
      <w:tr w:rsidR="00F375AB" w:rsidRPr="005B4F72" w:rsidTr="00F375AB">
        <w:trPr>
          <w:trHeight w:val="262"/>
        </w:trPr>
        <w:tc>
          <w:tcPr>
            <w:tcW w:w="2125" w:type="dxa"/>
            <w:shd w:val="clear" w:color="auto" w:fill="auto"/>
            <w:hideMark/>
          </w:tcPr>
          <w:p w:rsidR="00F375AB" w:rsidRPr="005B4F72" w:rsidRDefault="00F375AB" w:rsidP="009B3F94">
            <w:pPr>
              <w:spacing w:after="0" w:line="240" w:lineRule="auto"/>
              <w:rPr>
                <w:sz w:val="24"/>
                <w:szCs w:val="24"/>
              </w:rPr>
            </w:pPr>
            <w:r w:rsidRPr="005B4F72">
              <w:rPr>
                <w:sz w:val="24"/>
                <w:szCs w:val="24"/>
              </w:rPr>
              <w:t>Основное мероприятие 5 «Обеспечение исполнения полномочий по предоставлению прав на земельные участки»</w:t>
            </w:r>
          </w:p>
        </w:tc>
        <w:tc>
          <w:tcPr>
            <w:tcW w:w="1418" w:type="dxa"/>
            <w:shd w:val="clear" w:color="auto" w:fill="auto"/>
            <w:hideMark/>
          </w:tcPr>
          <w:p w:rsidR="00F375AB" w:rsidRPr="005B4F72" w:rsidRDefault="00F375AB" w:rsidP="009B3F94">
            <w:pPr>
              <w:spacing w:after="0" w:line="240" w:lineRule="auto"/>
              <w:rPr>
                <w:sz w:val="24"/>
                <w:szCs w:val="24"/>
              </w:rPr>
            </w:pPr>
            <w:r w:rsidRPr="005B4F72">
              <w:rPr>
                <w:sz w:val="24"/>
                <w:szCs w:val="24"/>
              </w:rPr>
              <w:t>Комитет</w:t>
            </w:r>
          </w:p>
        </w:tc>
        <w:tc>
          <w:tcPr>
            <w:tcW w:w="851" w:type="dxa"/>
            <w:shd w:val="clear" w:color="auto" w:fill="auto"/>
            <w:hideMark/>
          </w:tcPr>
          <w:p w:rsidR="00F375AB" w:rsidRPr="005B4F72" w:rsidRDefault="00F375AB" w:rsidP="009B3F94">
            <w:pPr>
              <w:spacing w:after="0" w:line="240" w:lineRule="auto"/>
              <w:rPr>
                <w:sz w:val="24"/>
                <w:szCs w:val="24"/>
              </w:rPr>
            </w:pPr>
            <w:r w:rsidRPr="005B4F72">
              <w:rPr>
                <w:sz w:val="24"/>
                <w:szCs w:val="24"/>
              </w:rPr>
              <w:t>2015-2022 гг.</w:t>
            </w:r>
          </w:p>
        </w:tc>
        <w:tc>
          <w:tcPr>
            <w:tcW w:w="8789" w:type="dxa"/>
            <w:gridSpan w:val="8"/>
            <w:shd w:val="clear" w:color="auto" w:fill="auto"/>
            <w:hideMark/>
          </w:tcPr>
          <w:p w:rsidR="00F375AB" w:rsidRPr="005B4F72" w:rsidRDefault="00F375AB" w:rsidP="009B3F94">
            <w:pPr>
              <w:spacing w:after="0" w:line="240" w:lineRule="auto"/>
              <w:jc w:val="center"/>
              <w:rPr>
                <w:sz w:val="24"/>
                <w:szCs w:val="24"/>
              </w:rPr>
            </w:pPr>
          </w:p>
          <w:p w:rsidR="00F375AB" w:rsidRPr="005B4F72" w:rsidRDefault="00F375AB" w:rsidP="009B3F94">
            <w:pPr>
              <w:spacing w:after="0" w:line="240" w:lineRule="auto"/>
              <w:jc w:val="center"/>
              <w:rPr>
                <w:sz w:val="24"/>
                <w:szCs w:val="24"/>
              </w:rPr>
            </w:pPr>
            <w:r w:rsidRPr="005B4F72">
              <w:rPr>
                <w:sz w:val="24"/>
                <w:szCs w:val="24"/>
              </w:rPr>
              <w:t>Без финансирования</w:t>
            </w:r>
          </w:p>
        </w:tc>
        <w:tc>
          <w:tcPr>
            <w:tcW w:w="1559" w:type="dxa"/>
            <w:shd w:val="clear" w:color="auto" w:fill="auto"/>
            <w:hideMark/>
          </w:tcPr>
          <w:p w:rsidR="00F375AB" w:rsidRPr="005B4F72" w:rsidRDefault="00F375AB" w:rsidP="009B3F94">
            <w:pPr>
              <w:spacing w:after="0" w:line="240" w:lineRule="auto"/>
              <w:jc w:val="center"/>
              <w:rPr>
                <w:sz w:val="24"/>
                <w:szCs w:val="24"/>
              </w:rPr>
            </w:pPr>
            <w:r w:rsidRPr="005B4F72">
              <w:rPr>
                <w:sz w:val="24"/>
                <w:szCs w:val="24"/>
              </w:rPr>
              <w:t>4.6</w:t>
            </w:r>
          </w:p>
        </w:tc>
      </w:tr>
      <w:tr w:rsidR="001556D7" w:rsidRPr="005B4F72" w:rsidTr="009B3F94">
        <w:trPr>
          <w:cantSplit/>
          <w:trHeight w:val="550"/>
        </w:trPr>
        <w:tc>
          <w:tcPr>
            <w:tcW w:w="2125" w:type="dxa"/>
            <w:vMerge w:val="restart"/>
            <w:shd w:val="clear" w:color="auto" w:fill="auto"/>
          </w:tcPr>
          <w:p w:rsidR="001556D7" w:rsidRPr="005B4F72" w:rsidRDefault="001556D7" w:rsidP="00F375AB">
            <w:pPr>
              <w:spacing w:after="0" w:line="240" w:lineRule="auto"/>
              <w:ind w:firstLine="49"/>
              <w:rPr>
                <w:sz w:val="24"/>
                <w:szCs w:val="24"/>
              </w:rPr>
            </w:pPr>
            <w:r w:rsidRPr="005B4F72">
              <w:rPr>
                <w:sz w:val="24"/>
                <w:szCs w:val="24"/>
              </w:rPr>
              <w:lastRenderedPageBreak/>
              <w:t>Основное мероприятие 6 «Техническое обеспечение ИСОГД»</w:t>
            </w:r>
          </w:p>
        </w:tc>
        <w:tc>
          <w:tcPr>
            <w:tcW w:w="1418" w:type="dxa"/>
            <w:vMerge w:val="restart"/>
            <w:shd w:val="clear" w:color="auto" w:fill="auto"/>
          </w:tcPr>
          <w:p w:rsidR="001556D7" w:rsidRPr="005B4F72" w:rsidRDefault="001556D7" w:rsidP="009B3F94">
            <w:pPr>
              <w:spacing w:after="0" w:line="240" w:lineRule="auto"/>
              <w:ind w:firstLine="34"/>
              <w:rPr>
                <w:sz w:val="24"/>
                <w:szCs w:val="24"/>
              </w:rPr>
            </w:pPr>
            <w:r w:rsidRPr="005B4F72">
              <w:rPr>
                <w:sz w:val="24"/>
                <w:szCs w:val="24"/>
              </w:rPr>
              <w:t>Комитет</w:t>
            </w:r>
          </w:p>
        </w:tc>
        <w:tc>
          <w:tcPr>
            <w:tcW w:w="851" w:type="dxa"/>
            <w:vMerge w:val="restart"/>
            <w:shd w:val="clear" w:color="auto" w:fill="auto"/>
          </w:tcPr>
          <w:p w:rsidR="001556D7" w:rsidRPr="005B4F72" w:rsidRDefault="001556D7" w:rsidP="009B3F94">
            <w:pPr>
              <w:spacing w:after="0" w:line="240" w:lineRule="auto"/>
              <w:ind w:firstLine="34"/>
              <w:rPr>
                <w:sz w:val="24"/>
                <w:szCs w:val="24"/>
              </w:rPr>
            </w:pPr>
            <w:r w:rsidRPr="005B4F72">
              <w:rPr>
                <w:sz w:val="24"/>
                <w:szCs w:val="24"/>
              </w:rPr>
              <w:t>2015-2022 гг.</w:t>
            </w: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Всего</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35583</w:t>
            </w:r>
          </w:p>
        </w:tc>
        <w:tc>
          <w:tcPr>
            <w:tcW w:w="993" w:type="dxa"/>
          </w:tcPr>
          <w:p w:rsidR="001556D7" w:rsidRPr="005B4F72" w:rsidRDefault="001556D7" w:rsidP="009B3F94">
            <w:pPr>
              <w:spacing w:after="0" w:line="240" w:lineRule="auto"/>
              <w:jc w:val="center"/>
              <w:rPr>
                <w:sz w:val="24"/>
                <w:szCs w:val="24"/>
              </w:rPr>
            </w:pPr>
            <w:r w:rsidRPr="005B4F72">
              <w:rPr>
                <w:sz w:val="24"/>
                <w:szCs w:val="24"/>
              </w:rPr>
              <w:t>12442</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1000</w:t>
            </w:r>
          </w:p>
        </w:tc>
        <w:tc>
          <w:tcPr>
            <w:tcW w:w="852"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val="restart"/>
            <w:shd w:val="clear" w:color="auto" w:fill="auto"/>
            <w:noWrap/>
          </w:tcPr>
          <w:p w:rsidR="001556D7" w:rsidRPr="005B4F72" w:rsidRDefault="001556D7" w:rsidP="009B3F94">
            <w:pPr>
              <w:spacing w:after="0" w:line="240" w:lineRule="auto"/>
              <w:jc w:val="center"/>
              <w:rPr>
                <w:sz w:val="24"/>
                <w:szCs w:val="24"/>
              </w:rPr>
            </w:pPr>
            <w:r w:rsidRPr="005B4F72">
              <w:rPr>
                <w:sz w:val="24"/>
                <w:szCs w:val="24"/>
              </w:rPr>
              <w:t>5</w:t>
            </w:r>
          </w:p>
        </w:tc>
      </w:tr>
      <w:tr w:rsidR="001556D7" w:rsidRPr="005B4F72" w:rsidTr="00DD1D6A">
        <w:trPr>
          <w:cantSplit/>
          <w:trHeight w:val="568"/>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22141</w:t>
            </w:r>
          </w:p>
        </w:tc>
        <w:tc>
          <w:tcPr>
            <w:tcW w:w="993" w:type="dxa"/>
          </w:tcPr>
          <w:p w:rsidR="001556D7" w:rsidRPr="005B4F72" w:rsidRDefault="001556D7" w:rsidP="009B3F94">
            <w:pPr>
              <w:spacing w:after="0" w:line="240" w:lineRule="auto"/>
              <w:jc w:val="center"/>
              <w:rPr>
                <w:sz w:val="24"/>
                <w:szCs w:val="24"/>
              </w:rPr>
            </w:pPr>
            <w:r w:rsidRPr="005B4F72">
              <w:rPr>
                <w:sz w:val="24"/>
                <w:szCs w:val="24"/>
              </w:rPr>
              <w:t>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noWrap/>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513"/>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ФБ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noWrap/>
            <w:vAlign w:val="center"/>
          </w:tcPr>
          <w:p w:rsidR="001556D7" w:rsidRPr="005B4F72" w:rsidRDefault="001556D7" w:rsidP="009B3F94">
            <w:pPr>
              <w:spacing w:after="0" w:line="240" w:lineRule="auto"/>
              <w:jc w:val="center"/>
              <w:rPr>
                <w:sz w:val="24"/>
                <w:szCs w:val="24"/>
              </w:rPr>
            </w:pPr>
          </w:p>
        </w:tc>
      </w:tr>
      <w:tr w:rsidR="001556D7" w:rsidRPr="005B4F72" w:rsidTr="009B3F94">
        <w:trPr>
          <w:cantSplit/>
          <w:trHeight w:val="359"/>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noWrap/>
            <w:vAlign w:val="center"/>
          </w:tcPr>
          <w:p w:rsidR="001556D7" w:rsidRPr="005B4F72" w:rsidRDefault="001556D7" w:rsidP="009B3F94">
            <w:pPr>
              <w:spacing w:after="0" w:line="240" w:lineRule="auto"/>
              <w:jc w:val="center"/>
              <w:rPr>
                <w:sz w:val="24"/>
                <w:szCs w:val="24"/>
              </w:rPr>
            </w:pPr>
          </w:p>
        </w:tc>
      </w:tr>
      <w:tr w:rsidR="001556D7" w:rsidRPr="005B4F72" w:rsidTr="00DD1D6A">
        <w:trPr>
          <w:cantSplit/>
          <w:trHeight w:val="565"/>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noWrap/>
            <w:vAlign w:val="center"/>
          </w:tcPr>
          <w:p w:rsidR="001556D7" w:rsidRPr="005B4F72" w:rsidRDefault="001556D7" w:rsidP="009B3F94">
            <w:pPr>
              <w:spacing w:after="0" w:line="240" w:lineRule="auto"/>
              <w:jc w:val="center"/>
              <w:rPr>
                <w:sz w:val="24"/>
                <w:szCs w:val="24"/>
              </w:rPr>
            </w:pPr>
          </w:p>
        </w:tc>
      </w:tr>
      <w:tr w:rsidR="001556D7" w:rsidRPr="005B4F72" w:rsidTr="00DD1D6A">
        <w:trPr>
          <w:trHeight w:val="557"/>
        </w:trPr>
        <w:tc>
          <w:tcPr>
            <w:tcW w:w="2125"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rPr>
                <w:sz w:val="24"/>
                <w:szCs w:val="24"/>
              </w:rPr>
            </w:pPr>
          </w:p>
        </w:tc>
        <w:tc>
          <w:tcPr>
            <w:tcW w:w="851" w:type="dxa"/>
            <w:vMerge/>
            <w:shd w:val="clear" w:color="auto" w:fill="auto"/>
            <w:vAlign w:val="center"/>
          </w:tcPr>
          <w:p w:rsidR="001556D7" w:rsidRPr="005B4F72" w:rsidRDefault="001556D7" w:rsidP="009B3F94">
            <w:pPr>
              <w:spacing w:after="0" w:line="240" w:lineRule="auto"/>
              <w:rPr>
                <w:sz w:val="24"/>
                <w:szCs w:val="24"/>
              </w:rPr>
            </w:pPr>
          </w:p>
        </w:tc>
        <w:tc>
          <w:tcPr>
            <w:tcW w:w="1418" w:type="dxa"/>
            <w:vMerge/>
            <w:shd w:val="clear" w:color="auto" w:fill="auto"/>
            <w:vAlign w:val="center"/>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trHeight w:val="561"/>
        </w:trPr>
        <w:tc>
          <w:tcPr>
            <w:tcW w:w="2125" w:type="dxa"/>
            <w:vMerge/>
            <w:shd w:val="clear" w:color="auto" w:fill="auto"/>
          </w:tcPr>
          <w:p w:rsidR="001556D7" w:rsidRPr="005B4F72" w:rsidRDefault="001556D7" w:rsidP="009B3F94">
            <w:pPr>
              <w:spacing w:after="0" w:line="240" w:lineRule="auto"/>
              <w:ind w:firstLine="49"/>
              <w:rPr>
                <w:sz w:val="24"/>
                <w:szCs w:val="24"/>
              </w:rPr>
            </w:pPr>
          </w:p>
        </w:tc>
        <w:tc>
          <w:tcPr>
            <w:tcW w:w="1418" w:type="dxa"/>
            <w:vMerge/>
            <w:shd w:val="clear" w:color="auto" w:fill="auto"/>
          </w:tcPr>
          <w:p w:rsidR="001556D7" w:rsidRPr="005B4F72" w:rsidRDefault="001556D7" w:rsidP="009B3F94">
            <w:pPr>
              <w:spacing w:after="0" w:line="240" w:lineRule="auto"/>
              <w:ind w:firstLine="34"/>
              <w:jc w:val="center"/>
              <w:rPr>
                <w:sz w:val="24"/>
                <w:szCs w:val="24"/>
              </w:rPr>
            </w:pPr>
          </w:p>
        </w:tc>
        <w:tc>
          <w:tcPr>
            <w:tcW w:w="851" w:type="dxa"/>
            <w:vMerge/>
            <w:shd w:val="clear" w:color="auto" w:fill="auto"/>
          </w:tcPr>
          <w:p w:rsidR="001556D7" w:rsidRPr="005B4F72" w:rsidRDefault="001556D7" w:rsidP="009B3F94">
            <w:pPr>
              <w:spacing w:after="0" w:line="240" w:lineRule="auto"/>
              <w:ind w:firstLine="34"/>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МБ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35583</w:t>
            </w:r>
          </w:p>
        </w:tc>
        <w:tc>
          <w:tcPr>
            <w:tcW w:w="993" w:type="dxa"/>
          </w:tcPr>
          <w:p w:rsidR="001556D7" w:rsidRPr="005B4F72" w:rsidRDefault="001556D7" w:rsidP="009B3F94">
            <w:pPr>
              <w:spacing w:after="0" w:line="240" w:lineRule="auto"/>
              <w:jc w:val="center"/>
              <w:rPr>
                <w:sz w:val="24"/>
                <w:szCs w:val="24"/>
              </w:rPr>
            </w:pPr>
            <w:r w:rsidRPr="005B4F72">
              <w:rPr>
                <w:sz w:val="24"/>
                <w:szCs w:val="24"/>
              </w:rPr>
              <w:t>12442</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1000</w:t>
            </w:r>
          </w:p>
        </w:tc>
        <w:tc>
          <w:tcPr>
            <w:tcW w:w="852"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DD1D6A">
        <w:trPr>
          <w:trHeight w:val="545"/>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22141</w:t>
            </w:r>
          </w:p>
        </w:tc>
        <w:tc>
          <w:tcPr>
            <w:tcW w:w="993" w:type="dxa"/>
          </w:tcPr>
          <w:p w:rsidR="001556D7" w:rsidRPr="005B4F72" w:rsidRDefault="001556D7" w:rsidP="009B3F94">
            <w:pPr>
              <w:spacing w:after="0" w:line="240" w:lineRule="auto"/>
              <w:jc w:val="center"/>
              <w:rPr>
                <w:sz w:val="24"/>
                <w:szCs w:val="24"/>
              </w:rPr>
            </w:pPr>
            <w:r w:rsidRPr="005B4F72">
              <w:rPr>
                <w:sz w:val="24"/>
                <w:szCs w:val="24"/>
              </w:rPr>
              <w:t>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9B3F94">
        <w:trPr>
          <w:trHeight w:val="495"/>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Иные источники</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jc w:val="center"/>
              <w:rPr>
                <w:sz w:val="24"/>
                <w:szCs w:val="24"/>
              </w:rPr>
            </w:pPr>
          </w:p>
        </w:tc>
      </w:tr>
      <w:tr w:rsidR="001556D7" w:rsidRPr="005B4F72" w:rsidTr="00DD1D6A">
        <w:trPr>
          <w:trHeight w:val="561"/>
        </w:trPr>
        <w:tc>
          <w:tcPr>
            <w:tcW w:w="2125"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851" w:type="dxa"/>
            <w:vMerge/>
            <w:shd w:val="clear" w:color="auto" w:fill="auto"/>
          </w:tcPr>
          <w:p w:rsidR="001556D7" w:rsidRPr="005B4F72" w:rsidRDefault="001556D7" w:rsidP="009B3F94">
            <w:pPr>
              <w:spacing w:after="0" w:line="240" w:lineRule="auto"/>
              <w:jc w:val="center"/>
              <w:rPr>
                <w:sz w:val="24"/>
                <w:szCs w:val="24"/>
              </w:rPr>
            </w:pPr>
          </w:p>
        </w:tc>
        <w:tc>
          <w:tcPr>
            <w:tcW w:w="1418" w:type="dxa"/>
            <w:vMerge/>
            <w:shd w:val="clear" w:color="auto" w:fill="auto"/>
          </w:tcPr>
          <w:p w:rsidR="001556D7" w:rsidRPr="005B4F72" w:rsidRDefault="001556D7" w:rsidP="009B3F94">
            <w:pPr>
              <w:spacing w:after="0" w:line="240" w:lineRule="auto"/>
              <w:ind w:firstLine="15"/>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1556D7" w:rsidRPr="005B4F72" w:rsidRDefault="001556D7" w:rsidP="009B3F94">
            <w:pPr>
              <w:spacing w:after="0" w:line="240" w:lineRule="auto"/>
              <w:ind w:firstLine="24"/>
              <w:jc w:val="center"/>
              <w:rPr>
                <w:sz w:val="24"/>
                <w:szCs w:val="24"/>
              </w:rPr>
            </w:pPr>
          </w:p>
        </w:tc>
      </w:tr>
      <w:tr w:rsidR="00F375AB" w:rsidRPr="005B4F72" w:rsidTr="00F375AB">
        <w:trPr>
          <w:cantSplit/>
          <w:trHeight w:val="525"/>
        </w:trPr>
        <w:tc>
          <w:tcPr>
            <w:tcW w:w="2125" w:type="dxa"/>
            <w:shd w:val="clear" w:color="auto" w:fill="auto"/>
          </w:tcPr>
          <w:p w:rsidR="00F375AB" w:rsidRPr="005B4F72" w:rsidRDefault="00F375AB" w:rsidP="00F375AB">
            <w:pPr>
              <w:spacing w:after="0" w:line="240" w:lineRule="auto"/>
              <w:rPr>
                <w:sz w:val="24"/>
                <w:szCs w:val="24"/>
              </w:rPr>
            </w:pPr>
            <w:r w:rsidRPr="005B4F72">
              <w:rPr>
                <w:sz w:val="24"/>
                <w:szCs w:val="24"/>
              </w:rPr>
              <w:t>Основное мероприятие 7 «Предоставление сведений и копий документов, содержащихся в ИСОГД»</w:t>
            </w:r>
          </w:p>
        </w:tc>
        <w:tc>
          <w:tcPr>
            <w:tcW w:w="1418" w:type="dxa"/>
            <w:shd w:val="clear" w:color="auto" w:fill="auto"/>
          </w:tcPr>
          <w:p w:rsidR="00F375AB" w:rsidRPr="005B4F72" w:rsidRDefault="00F375AB" w:rsidP="00F375AB">
            <w:pPr>
              <w:spacing w:after="0" w:line="240" w:lineRule="auto"/>
              <w:ind w:firstLine="34"/>
              <w:rPr>
                <w:sz w:val="24"/>
                <w:szCs w:val="24"/>
              </w:rPr>
            </w:pPr>
            <w:r w:rsidRPr="005B4F72">
              <w:rPr>
                <w:sz w:val="24"/>
                <w:szCs w:val="24"/>
              </w:rPr>
              <w:t>Комитет</w:t>
            </w:r>
          </w:p>
        </w:tc>
        <w:tc>
          <w:tcPr>
            <w:tcW w:w="851" w:type="dxa"/>
            <w:shd w:val="clear" w:color="auto" w:fill="auto"/>
          </w:tcPr>
          <w:p w:rsidR="00F375AB" w:rsidRPr="005B4F72" w:rsidRDefault="00F375AB" w:rsidP="00F375AB">
            <w:pPr>
              <w:spacing w:after="0" w:line="240" w:lineRule="auto"/>
              <w:ind w:firstLine="34"/>
              <w:rPr>
                <w:sz w:val="24"/>
                <w:szCs w:val="24"/>
              </w:rPr>
            </w:pPr>
            <w:r w:rsidRPr="005B4F72">
              <w:rPr>
                <w:sz w:val="24"/>
                <w:szCs w:val="24"/>
              </w:rPr>
              <w:t>2015-2022 гг.</w:t>
            </w:r>
          </w:p>
        </w:tc>
        <w:tc>
          <w:tcPr>
            <w:tcW w:w="8789" w:type="dxa"/>
            <w:gridSpan w:val="8"/>
            <w:shd w:val="clear" w:color="auto" w:fill="auto"/>
          </w:tcPr>
          <w:p w:rsidR="00F375AB" w:rsidRPr="005B4F72" w:rsidRDefault="00F375AB" w:rsidP="00F375AB">
            <w:pPr>
              <w:spacing w:after="0" w:line="240" w:lineRule="auto"/>
              <w:jc w:val="center"/>
              <w:rPr>
                <w:sz w:val="24"/>
                <w:szCs w:val="24"/>
              </w:rPr>
            </w:pPr>
          </w:p>
          <w:p w:rsidR="00F375AB" w:rsidRPr="005B4F72" w:rsidRDefault="00F375AB" w:rsidP="00F375AB">
            <w:pPr>
              <w:spacing w:after="0" w:line="240" w:lineRule="auto"/>
              <w:jc w:val="center"/>
              <w:rPr>
                <w:sz w:val="24"/>
                <w:szCs w:val="24"/>
              </w:rPr>
            </w:pPr>
            <w:r w:rsidRPr="005B4F72">
              <w:rPr>
                <w:sz w:val="24"/>
                <w:szCs w:val="24"/>
              </w:rPr>
              <w:t>Без финансирования</w:t>
            </w:r>
          </w:p>
          <w:p w:rsidR="00F375AB" w:rsidRPr="005B4F72" w:rsidRDefault="00F375AB" w:rsidP="00F375AB">
            <w:pPr>
              <w:spacing w:after="0" w:line="240" w:lineRule="auto"/>
              <w:jc w:val="center"/>
              <w:rPr>
                <w:sz w:val="24"/>
                <w:szCs w:val="24"/>
              </w:rPr>
            </w:pPr>
          </w:p>
        </w:tc>
        <w:tc>
          <w:tcPr>
            <w:tcW w:w="1559" w:type="dxa"/>
            <w:shd w:val="clear" w:color="auto" w:fill="auto"/>
          </w:tcPr>
          <w:p w:rsidR="00F375AB" w:rsidRPr="005B4F72" w:rsidRDefault="00F375AB" w:rsidP="00F375AB">
            <w:pPr>
              <w:spacing w:after="0" w:line="240" w:lineRule="auto"/>
              <w:jc w:val="center"/>
              <w:rPr>
                <w:sz w:val="24"/>
                <w:szCs w:val="24"/>
              </w:rPr>
            </w:pPr>
            <w:r w:rsidRPr="005B4F72">
              <w:rPr>
                <w:sz w:val="24"/>
                <w:szCs w:val="24"/>
              </w:rPr>
              <w:t>5</w:t>
            </w:r>
          </w:p>
        </w:tc>
      </w:tr>
      <w:tr w:rsidR="00F375AB" w:rsidRPr="005B4F72" w:rsidTr="00F375AB">
        <w:trPr>
          <w:cantSplit/>
          <w:trHeight w:val="582"/>
        </w:trPr>
        <w:tc>
          <w:tcPr>
            <w:tcW w:w="2125" w:type="dxa"/>
            <w:vMerge w:val="restart"/>
            <w:shd w:val="clear" w:color="auto" w:fill="auto"/>
          </w:tcPr>
          <w:p w:rsidR="00F375AB" w:rsidRPr="005B4F72" w:rsidRDefault="00F375AB" w:rsidP="009B3F94">
            <w:pPr>
              <w:spacing w:after="0" w:line="240" w:lineRule="auto"/>
              <w:rPr>
                <w:sz w:val="24"/>
                <w:szCs w:val="24"/>
              </w:rPr>
            </w:pPr>
            <w:r w:rsidRPr="005B4F72">
              <w:rPr>
                <w:sz w:val="24"/>
                <w:szCs w:val="24"/>
              </w:rPr>
              <w:t xml:space="preserve">Основное мероприятие 8 «Ведение плана существующей застройки и регистрационного плана расположения </w:t>
            </w:r>
            <w:r w:rsidRPr="005B4F72">
              <w:rPr>
                <w:sz w:val="24"/>
                <w:szCs w:val="24"/>
              </w:rPr>
              <w:lastRenderedPageBreak/>
              <w:t>сооружений и коммуникаций связи и инженерного оборудования на территории Новокузнецкого городского округа»</w:t>
            </w:r>
          </w:p>
        </w:tc>
        <w:tc>
          <w:tcPr>
            <w:tcW w:w="1418" w:type="dxa"/>
            <w:vMerge w:val="restart"/>
            <w:shd w:val="clear" w:color="auto" w:fill="auto"/>
          </w:tcPr>
          <w:p w:rsidR="00F375AB" w:rsidRPr="005B4F72" w:rsidRDefault="00F375AB" w:rsidP="009B3F94">
            <w:pPr>
              <w:spacing w:after="0" w:line="240" w:lineRule="auto"/>
              <w:ind w:firstLine="34"/>
              <w:rPr>
                <w:sz w:val="24"/>
                <w:szCs w:val="24"/>
              </w:rPr>
            </w:pPr>
            <w:r w:rsidRPr="005B4F72">
              <w:rPr>
                <w:sz w:val="24"/>
                <w:szCs w:val="24"/>
              </w:rPr>
              <w:lastRenderedPageBreak/>
              <w:t>Комитет</w:t>
            </w:r>
          </w:p>
        </w:tc>
        <w:tc>
          <w:tcPr>
            <w:tcW w:w="851" w:type="dxa"/>
            <w:vMerge w:val="restart"/>
            <w:shd w:val="clear" w:color="auto" w:fill="auto"/>
          </w:tcPr>
          <w:p w:rsidR="00F375AB" w:rsidRPr="005B4F72" w:rsidRDefault="00F375AB" w:rsidP="009B3F94">
            <w:pPr>
              <w:spacing w:after="0" w:line="240" w:lineRule="auto"/>
              <w:ind w:firstLine="34"/>
              <w:rPr>
                <w:sz w:val="24"/>
                <w:szCs w:val="24"/>
              </w:rPr>
            </w:pPr>
            <w:r w:rsidRPr="005B4F72">
              <w:rPr>
                <w:sz w:val="24"/>
                <w:szCs w:val="24"/>
              </w:rPr>
              <w:t>2015-2022 гг.</w:t>
            </w:r>
          </w:p>
        </w:tc>
        <w:tc>
          <w:tcPr>
            <w:tcW w:w="1418"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Всего</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12000</w:t>
            </w:r>
          </w:p>
        </w:tc>
        <w:tc>
          <w:tcPr>
            <w:tcW w:w="993" w:type="dxa"/>
          </w:tcPr>
          <w:p w:rsidR="00F375AB" w:rsidRPr="005B4F72" w:rsidRDefault="00F375AB" w:rsidP="009B3F94">
            <w:pPr>
              <w:spacing w:after="0" w:line="240" w:lineRule="auto"/>
              <w:jc w:val="center"/>
              <w:rPr>
                <w:sz w:val="24"/>
                <w:szCs w:val="24"/>
              </w:rPr>
            </w:pPr>
            <w:r w:rsidRPr="005B4F72">
              <w:rPr>
                <w:sz w:val="24"/>
                <w:szCs w:val="24"/>
              </w:rPr>
              <w:t>12000</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6</w:t>
            </w:r>
          </w:p>
        </w:tc>
      </w:tr>
      <w:tr w:rsidR="00F375AB" w:rsidRPr="005B4F72" w:rsidTr="009B3F94">
        <w:trPr>
          <w:cantSplit/>
          <w:trHeight w:val="554"/>
        </w:trPr>
        <w:tc>
          <w:tcPr>
            <w:tcW w:w="2125" w:type="dxa"/>
            <w:vMerge/>
            <w:shd w:val="clear" w:color="auto" w:fill="auto"/>
          </w:tcPr>
          <w:p w:rsidR="00F375AB" w:rsidRPr="005B4F72" w:rsidRDefault="00F375AB" w:rsidP="009B3F94">
            <w:pPr>
              <w:spacing w:after="0" w:line="240" w:lineRule="auto"/>
              <w:jc w:val="center"/>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433"/>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ind w:firstLine="34"/>
              <w:jc w:val="center"/>
              <w:rPr>
                <w:sz w:val="24"/>
                <w:szCs w:val="24"/>
              </w:rPr>
            </w:pPr>
          </w:p>
        </w:tc>
        <w:tc>
          <w:tcPr>
            <w:tcW w:w="851" w:type="dxa"/>
            <w:vMerge/>
            <w:shd w:val="clear" w:color="auto" w:fill="auto"/>
          </w:tcPr>
          <w:p w:rsidR="00F375AB" w:rsidRPr="005B4F72" w:rsidRDefault="00F375AB" w:rsidP="009B3F94">
            <w:pPr>
              <w:spacing w:after="0" w:line="240" w:lineRule="auto"/>
              <w:ind w:firstLine="34"/>
              <w:jc w:val="center"/>
              <w:rPr>
                <w:sz w:val="24"/>
                <w:szCs w:val="24"/>
              </w:rPr>
            </w:pPr>
          </w:p>
        </w:tc>
        <w:tc>
          <w:tcPr>
            <w:tcW w:w="1418"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ФБ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tcPr>
          <w:p w:rsidR="00F375AB" w:rsidRPr="005B4F72" w:rsidRDefault="00F375AB" w:rsidP="009B3F94">
            <w:pPr>
              <w:spacing w:after="0" w:line="240" w:lineRule="auto"/>
              <w:jc w:val="center"/>
              <w:rPr>
                <w:sz w:val="24"/>
                <w:szCs w:val="24"/>
              </w:rPr>
            </w:pPr>
          </w:p>
        </w:tc>
      </w:tr>
      <w:tr w:rsidR="00F375AB" w:rsidRPr="005B4F72" w:rsidTr="009B3F94">
        <w:trPr>
          <w:cantSplit/>
          <w:trHeight w:val="543"/>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25"/>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val="restart"/>
            <w:shd w:val="clear" w:color="auto" w:fill="auto"/>
          </w:tcPr>
          <w:p w:rsidR="00F375AB" w:rsidRPr="005B4F72" w:rsidRDefault="00F375AB" w:rsidP="009B3F94">
            <w:pPr>
              <w:spacing w:after="0" w:line="240" w:lineRule="auto"/>
              <w:jc w:val="center"/>
              <w:rPr>
                <w:sz w:val="24"/>
                <w:szCs w:val="24"/>
              </w:rPr>
            </w:pPr>
          </w:p>
        </w:tc>
        <w:tc>
          <w:tcPr>
            <w:tcW w:w="851" w:type="dxa"/>
            <w:vMerge w:val="restart"/>
            <w:shd w:val="clear" w:color="auto" w:fill="auto"/>
          </w:tcPr>
          <w:p w:rsidR="00F375AB" w:rsidRPr="005B4F72" w:rsidRDefault="00F375AB" w:rsidP="009B3F94">
            <w:pPr>
              <w:spacing w:after="0" w:line="240" w:lineRule="auto"/>
              <w:jc w:val="center"/>
              <w:rPr>
                <w:sz w:val="24"/>
                <w:szCs w:val="24"/>
              </w:rPr>
            </w:pPr>
          </w:p>
        </w:tc>
        <w:tc>
          <w:tcPr>
            <w:tcW w:w="1418"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ОБ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val="restart"/>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59"/>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55"/>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МБ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12000</w:t>
            </w:r>
          </w:p>
        </w:tc>
        <w:tc>
          <w:tcPr>
            <w:tcW w:w="993" w:type="dxa"/>
          </w:tcPr>
          <w:p w:rsidR="00F375AB" w:rsidRPr="005B4F72" w:rsidRDefault="00F375AB" w:rsidP="009B3F94">
            <w:pPr>
              <w:spacing w:after="0" w:line="240" w:lineRule="auto"/>
              <w:jc w:val="center"/>
              <w:rPr>
                <w:sz w:val="24"/>
                <w:szCs w:val="24"/>
              </w:rPr>
            </w:pPr>
            <w:r w:rsidRPr="005B4F72">
              <w:rPr>
                <w:sz w:val="24"/>
                <w:szCs w:val="24"/>
              </w:rPr>
              <w:t>12000</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25"/>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25"/>
        </w:trPr>
        <w:tc>
          <w:tcPr>
            <w:tcW w:w="2125" w:type="dxa"/>
            <w:vMerge/>
            <w:shd w:val="clear" w:color="auto" w:fill="auto"/>
            <w:vAlign w:val="center"/>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jc w:val="center"/>
              <w:rPr>
                <w:sz w:val="24"/>
                <w:szCs w:val="24"/>
              </w:rPr>
            </w:pPr>
          </w:p>
        </w:tc>
        <w:tc>
          <w:tcPr>
            <w:tcW w:w="851" w:type="dxa"/>
            <w:vMerge/>
            <w:shd w:val="clear" w:color="auto" w:fill="auto"/>
          </w:tcPr>
          <w:p w:rsidR="00F375AB" w:rsidRPr="005B4F72" w:rsidRDefault="00F375AB" w:rsidP="009B3F94">
            <w:pPr>
              <w:spacing w:after="0" w:line="240" w:lineRule="auto"/>
              <w:jc w:val="center"/>
              <w:rPr>
                <w:sz w:val="24"/>
                <w:szCs w:val="24"/>
              </w:rPr>
            </w:pPr>
          </w:p>
        </w:tc>
        <w:tc>
          <w:tcPr>
            <w:tcW w:w="1418" w:type="dxa"/>
            <w:vMerge w:val="restart"/>
            <w:shd w:val="clear" w:color="auto" w:fill="auto"/>
          </w:tcPr>
          <w:p w:rsidR="00F375AB" w:rsidRPr="005B4F72" w:rsidRDefault="00F375AB" w:rsidP="009B3F94">
            <w:pPr>
              <w:spacing w:after="0" w:line="240" w:lineRule="auto"/>
              <w:jc w:val="center"/>
              <w:rPr>
                <w:sz w:val="24"/>
                <w:szCs w:val="24"/>
              </w:rPr>
            </w:pPr>
            <w:r w:rsidRPr="005B4F72">
              <w:rPr>
                <w:sz w:val="24"/>
                <w:szCs w:val="24"/>
              </w:rPr>
              <w:t>Иные источники</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cantSplit/>
          <w:trHeight w:val="565"/>
        </w:trPr>
        <w:tc>
          <w:tcPr>
            <w:tcW w:w="2125" w:type="dxa"/>
            <w:vMerge/>
            <w:shd w:val="clear" w:color="auto" w:fill="auto"/>
            <w:vAlign w:val="center"/>
            <w:hideMark/>
          </w:tcPr>
          <w:p w:rsidR="00F375AB" w:rsidRPr="005B4F72" w:rsidRDefault="00F375AB" w:rsidP="009B3F94">
            <w:pPr>
              <w:spacing w:after="0" w:line="240" w:lineRule="auto"/>
              <w:rPr>
                <w:sz w:val="24"/>
                <w:szCs w:val="24"/>
              </w:rPr>
            </w:pPr>
          </w:p>
        </w:tc>
        <w:tc>
          <w:tcPr>
            <w:tcW w:w="1418" w:type="dxa"/>
            <w:vMerge/>
            <w:shd w:val="clear" w:color="auto" w:fill="auto"/>
            <w:hideMark/>
          </w:tcPr>
          <w:p w:rsidR="00F375AB" w:rsidRPr="005B4F72" w:rsidRDefault="00F375AB" w:rsidP="009B3F94">
            <w:pPr>
              <w:spacing w:after="0" w:line="240" w:lineRule="auto"/>
              <w:jc w:val="center"/>
              <w:rPr>
                <w:sz w:val="24"/>
                <w:szCs w:val="24"/>
              </w:rPr>
            </w:pPr>
          </w:p>
        </w:tc>
        <w:tc>
          <w:tcPr>
            <w:tcW w:w="851" w:type="dxa"/>
            <w:vMerge/>
            <w:shd w:val="clear" w:color="auto" w:fill="auto"/>
            <w:hideMark/>
          </w:tcPr>
          <w:p w:rsidR="00F375AB" w:rsidRPr="005B4F72" w:rsidRDefault="00F375AB" w:rsidP="009B3F94">
            <w:pPr>
              <w:spacing w:after="0" w:line="240" w:lineRule="auto"/>
              <w:jc w:val="center"/>
              <w:rPr>
                <w:sz w:val="24"/>
                <w:szCs w:val="24"/>
              </w:rPr>
            </w:pPr>
          </w:p>
        </w:tc>
        <w:tc>
          <w:tcPr>
            <w:tcW w:w="1418" w:type="dxa"/>
            <w:vMerge/>
            <w:shd w:val="clear" w:color="auto" w:fill="auto"/>
            <w:textDirection w:val="btLr"/>
            <w:hideMark/>
          </w:tcPr>
          <w:p w:rsidR="00F375AB" w:rsidRPr="005B4F72" w:rsidRDefault="00F375AB" w:rsidP="009B3F94">
            <w:pPr>
              <w:spacing w:after="0" w:line="240" w:lineRule="auto"/>
              <w:ind w:left="113"/>
              <w:jc w:val="center"/>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hideMark/>
          </w:tcPr>
          <w:p w:rsidR="00F375AB" w:rsidRPr="005B4F72" w:rsidRDefault="00F375AB" w:rsidP="009B3F94">
            <w:pPr>
              <w:spacing w:after="0" w:line="240" w:lineRule="auto"/>
              <w:jc w:val="center"/>
              <w:rPr>
                <w:sz w:val="24"/>
                <w:szCs w:val="24"/>
              </w:rPr>
            </w:pPr>
          </w:p>
        </w:tc>
      </w:tr>
      <w:tr w:rsidR="00DD1D6A" w:rsidRPr="005B4F72" w:rsidTr="009B3F94">
        <w:trPr>
          <w:cantSplit/>
          <w:trHeight w:val="558"/>
        </w:trPr>
        <w:tc>
          <w:tcPr>
            <w:tcW w:w="2125" w:type="dxa"/>
            <w:vMerge w:val="restart"/>
            <w:shd w:val="clear" w:color="auto" w:fill="auto"/>
            <w:hideMark/>
          </w:tcPr>
          <w:p w:rsidR="00DD1D6A" w:rsidRPr="005B4F72" w:rsidRDefault="00DD1D6A" w:rsidP="009B3F94">
            <w:pPr>
              <w:spacing w:after="0" w:line="240" w:lineRule="auto"/>
              <w:rPr>
                <w:sz w:val="24"/>
                <w:szCs w:val="24"/>
              </w:rPr>
            </w:pPr>
            <w:r w:rsidRPr="005B4F72">
              <w:rPr>
                <w:sz w:val="24"/>
                <w:szCs w:val="24"/>
              </w:rPr>
              <w:t>Основное мероприятие 9 «Создание ГИС-центра»</w:t>
            </w:r>
          </w:p>
        </w:tc>
        <w:tc>
          <w:tcPr>
            <w:tcW w:w="1418" w:type="dxa"/>
            <w:vMerge w:val="restart"/>
            <w:shd w:val="clear" w:color="auto" w:fill="auto"/>
            <w:hideMark/>
          </w:tcPr>
          <w:p w:rsidR="00DD1D6A" w:rsidRPr="005B4F72" w:rsidRDefault="00DD1D6A" w:rsidP="009B3F94">
            <w:pPr>
              <w:spacing w:after="0" w:line="216" w:lineRule="auto"/>
              <w:rPr>
                <w:sz w:val="24"/>
                <w:szCs w:val="24"/>
              </w:rPr>
            </w:pPr>
            <w:r w:rsidRPr="005B4F72">
              <w:rPr>
                <w:sz w:val="24"/>
                <w:szCs w:val="24"/>
              </w:rPr>
              <w:t xml:space="preserve">Комитет </w:t>
            </w:r>
          </w:p>
        </w:tc>
        <w:tc>
          <w:tcPr>
            <w:tcW w:w="851" w:type="dxa"/>
            <w:vMerge w:val="restart"/>
            <w:shd w:val="clear" w:color="auto" w:fill="auto"/>
            <w:hideMark/>
          </w:tcPr>
          <w:p w:rsidR="00DD1D6A" w:rsidRPr="005B4F72" w:rsidRDefault="00DD1D6A" w:rsidP="009B3F94">
            <w:pPr>
              <w:spacing w:after="0" w:line="240" w:lineRule="auto"/>
              <w:rPr>
                <w:sz w:val="24"/>
                <w:szCs w:val="24"/>
              </w:rPr>
            </w:pPr>
            <w:r w:rsidRPr="005B4F72">
              <w:rPr>
                <w:sz w:val="24"/>
                <w:szCs w:val="24"/>
              </w:rPr>
              <w:t>2015-2022 гг.</w:t>
            </w:r>
          </w:p>
        </w:tc>
        <w:tc>
          <w:tcPr>
            <w:tcW w:w="1418" w:type="dxa"/>
            <w:vMerge w:val="restart"/>
            <w:shd w:val="clear" w:color="auto" w:fill="auto"/>
            <w:hideMark/>
          </w:tcPr>
          <w:p w:rsidR="00DD1D6A" w:rsidRPr="005B4F72" w:rsidRDefault="00DD1D6A" w:rsidP="009B3F94">
            <w:pPr>
              <w:spacing w:after="0" w:line="240" w:lineRule="auto"/>
              <w:rPr>
                <w:sz w:val="24"/>
                <w:szCs w:val="24"/>
              </w:rPr>
            </w:pPr>
            <w:r w:rsidRPr="005B4F72">
              <w:rPr>
                <w:sz w:val="24"/>
                <w:szCs w:val="24"/>
              </w:rPr>
              <w:t>Всего</w:t>
            </w:r>
          </w:p>
        </w:tc>
        <w:tc>
          <w:tcPr>
            <w:tcW w:w="1985" w:type="dxa"/>
            <w:shd w:val="clear" w:color="auto" w:fill="auto"/>
            <w:hideMark/>
          </w:tcPr>
          <w:p w:rsidR="00DD1D6A" w:rsidRPr="005B4F72" w:rsidRDefault="00DD1D6A" w:rsidP="009B3F94">
            <w:pPr>
              <w:spacing w:after="0" w:line="240" w:lineRule="auto"/>
              <w:rPr>
                <w:sz w:val="24"/>
                <w:szCs w:val="24"/>
              </w:rPr>
            </w:pPr>
            <w:r w:rsidRPr="005B4F72">
              <w:rPr>
                <w:sz w:val="24"/>
                <w:szCs w:val="24"/>
              </w:rPr>
              <w:t>План по программе</w:t>
            </w:r>
          </w:p>
        </w:tc>
        <w:tc>
          <w:tcPr>
            <w:tcW w:w="990" w:type="dxa"/>
            <w:shd w:val="clear" w:color="auto" w:fill="auto"/>
            <w:hideMark/>
          </w:tcPr>
          <w:p w:rsidR="00DD1D6A" w:rsidRPr="005B4F72" w:rsidRDefault="00DD1D6A" w:rsidP="009B3F94">
            <w:pPr>
              <w:spacing w:after="0" w:line="240" w:lineRule="auto"/>
              <w:jc w:val="center"/>
              <w:rPr>
                <w:sz w:val="24"/>
                <w:szCs w:val="24"/>
              </w:rPr>
            </w:pPr>
            <w:r w:rsidRPr="005B4F72">
              <w:rPr>
                <w:sz w:val="24"/>
                <w:szCs w:val="24"/>
              </w:rPr>
              <w:t>70000</w:t>
            </w:r>
          </w:p>
        </w:tc>
        <w:tc>
          <w:tcPr>
            <w:tcW w:w="993" w:type="dxa"/>
          </w:tcPr>
          <w:p w:rsidR="00DD1D6A" w:rsidRPr="005B4F72" w:rsidRDefault="00DD1D6A" w:rsidP="009B3F94">
            <w:pPr>
              <w:spacing w:after="0" w:line="240" w:lineRule="auto"/>
              <w:ind w:firstLine="33"/>
              <w:jc w:val="center"/>
              <w:rPr>
                <w:sz w:val="24"/>
                <w:szCs w:val="24"/>
              </w:rPr>
            </w:pPr>
            <w:r w:rsidRPr="005B4F72">
              <w:rPr>
                <w:sz w:val="24"/>
                <w:szCs w:val="24"/>
              </w:rPr>
              <w:t>70000</w:t>
            </w:r>
          </w:p>
        </w:tc>
        <w:tc>
          <w:tcPr>
            <w:tcW w:w="850" w:type="dxa"/>
            <w:tcBorders>
              <w:right w:val="single" w:sz="4" w:space="0" w:color="auto"/>
            </w:tcBorders>
            <w:shd w:val="clear" w:color="auto" w:fill="auto"/>
            <w:hideMark/>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val="restart"/>
            <w:tcBorders>
              <w:left w:val="single" w:sz="4" w:space="0" w:color="auto"/>
            </w:tcBorders>
            <w:shd w:val="clear" w:color="auto" w:fill="auto"/>
            <w:hideMark/>
          </w:tcPr>
          <w:p w:rsidR="00DD1D6A" w:rsidRPr="005B4F72" w:rsidRDefault="00DD1D6A" w:rsidP="009B3F94">
            <w:pPr>
              <w:spacing w:after="0" w:line="240" w:lineRule="auto"/>
              <w:jc w:val="center"/>
              <w:rPr>
                <w:sz w:val="24"/>
                <w:szCs w:val="24"/>
              </w:rPr>
            </w:pPr>
            <w:r w:rsidRPr="005B4F72">
              <w:rPr>
                <w:sz w:val="24"/>
                <w:szCs w:val="24"/>
              </w:rPr>
              <w:t>7</w:t>
            </w: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993" w:type="dxa"/>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val="restart"/>
            <w:shd w:val="clear" w:color="auto" w:fill="auto"/>
          </w:tcPr>
          <w:p w:rsidR="00DD1D6A" w:rsidRPr="005B4F72" w:rsidRDefault="00DD1D6A" w:rsidP="009B3F94">
            <w:pPr>
              <w:spacing w:after="0" w:line="240" w:lineRule="auto"/>
              <w:rPr>
                <w:sz w:val="24"/>
                <w:szCs w:val="24"/>
              </w:rPr>
            </w:pPr>
            <w:r w:rsidRPr="005B4F72">
              <w:rPr>
                <w:sz w:val="24"/>
                <w:szCs w:val="24"/>
              </w:rPr>
              <w:t>ФБ</w:t>
            </w: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val="restart"/>
            <w:shd w:val="clear" w:color="auto" w:fill="auto"/>
          </w:tcPr>
          <w:p w:rsidR="00DD1D6A" w:rsidRPr="005B4F72" w:rsidRDefault="00DD1D6A" w:rsidP="009B3F94">
            <w:pPr>
              <w:spacing w:after="0" w:line="240" w:lineRule="auto"/>
              <w:rPr>
                <w:sz w:val="24"/>
                <w:szCs w:val="24"/>
              </w:rPr>
            </w:pPr>
            <w:r w:rsidRPr="005B4F72">
              <w:rPr>
                <w:sz w:val="24"/>
                <w:szCs w:val="24"/>
              </w:rPr>
              <w:t>ОБ</w:t>
            </w: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val="restart"/>
            <w:shd w:val="clear" w:color="auto" w:fill="auto"/>
          </w:tcPr>
          <w:p w:rsidR="00DD1D6A" w:rsidRPr="005B4F72" w:rsidRDefault="00DD1D6A" w:rsidP="009B3F94">
            <w:pPr>
              <w:spacing w:after="0" w:line="240" w:lineRule="auto"/>
              <w:rPr>
                <w:sz w:val="24"/>
                <w:szCs w:val="24"/>
              </w:rPr>
            </w:pPr>
            <w:r w:rsidRPr="005B4F72">
              <w:rPr>
                <w:sz w:val="24"/>
                <w:szCs w:val="24"/>
              </w:rPr>
              <w:t>МБ</w:t>
            </w: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DD1D6A" w:rsidRPr="005B4F72" w:rsidRDefault="00DD1D6A" w:rsidP="009B3F94">
            <w:pPr>
              <w:spacing w:after="0" w:line="240" w:lineRule="auto"/>
              <w:jc w:val="center"/>
              <w:rPr>
                <w:sz w:val="24"/>
                <w:szCs w:val="24"/>
              </w:rPr>
            </w:pPr>
            <w:r w:rsidRPr="005B4F72">
              <w:rPr>
                <w:sz w:val="24"/>
                <w:szCs w:val="24"/>
              </w:rPr>
              <w:t>70000</w:t>
            </w:r>
          </w:p>
        </w:tc>
        <w:tc>
          <w:tcPr>
            <w:tcW w:w="993" w:type="dxa"/>
          </w:tcPr>
          <w:p w:rsidR="00DD1D6A" w:rsidRPr="005B4F72" w:rsidRDefault="00DD1D6A" w:rsidP="009B3F94">
            <w:pPr>
              <w:spacing w:after="0" w:line="240" w:lineRule="auto"/>
              <w:ind w:firstLine="33"/>
              <w:jc w:val="center"/>
              <w:rPr>
                <w:sz w:val="24"/>
                <w:szCs w:val="24"/>
              </w:rPr>
            </w:pPr>
            <w:r w:rsidRPr="005B4F72">
              <w:rPr>
                <w:sz w:val="24"/>
                <w:szCs w:val="24"/>
              </w:rPr>
              <w:t>70000</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993" w:type="dxa"/>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ind w:firstLine="33"/>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ind w:firstLine="33"/>
              <w:jc w:val="center"/>
              <w:rPr>
                <w:sz w:val="28"/>
                <w:szCs w:val="24"/>
              </w:rPr>
            </w:pPr>
            <w:r w:rsidRPr="005B4F72">
              <w:rPr>
                <w:sz w:val="28"/>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8"/>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val="restart"/>
            <w:shd w:val="clear" w:color="auto" w:fill="auto"/>
          </w:tcPr>
          <w:p w:rsidR="00DD1D6A" w:rsidRPr="005B4F72" w:rsidRDefault="00DD1D6A" w:rsidP="009B3F94">
            <w:pPr>
              <w:spacing w:after="0" w:line="240" w:lineRule="auto"/>
              <w:rPr>
                <w:sz w:val="24"/>
                <w:szCs w:val="24"/>
              </w:rPr>
            </w:pPr>
            <w:r w:rsidRPr="005B4F72">
              <w:rPr>
                <w:sz w:val="24"/>
                <w:szCs w:val="24"/>
              </w:rPr>
              <w:t xml:space="preserve">Иные источники </w:t>
            </w: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8"/>
                <w:szCs w:val="24"/>
              </w:rPr>
            </w:pPr>
            <w:r w:rsidRPr="005B4F72">
              <w:rPr>
                <w:sz w:val="28"/>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8"/>
                <w:szCs w:val="24"/>
              </w:rPr>
            </w:pPr>
          </w:p>
        </w:tc>
      </w:tr>
      <w:tr w:rsidR="00DD1D6A" w:rsidRPr="005B4F72" w:rsidTr="009B3F94">
        <w:trPr>
          <w:cantSplit/>
          <w:trHeight w:val="569"/>
        </w:trPr>
        <w:tc>
          <w:tcPr>
            <w:tcW w:w="2125"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851" w:type="dxa"/>
            <w:vMerge/>
            <w:shd w:val="clear" w:color="auto" w:fill="auto"/>
          </w:tcPr>
          <w:p w:rsidR="00DD1D6A" w:rsidRPr="005B4F72" w:rsidRDefault="00DD1D6A" w:rsidP="009B3F94">
            <w:pPr>
              <w:spacing w:after="0" w:line="240" w:lineRule="auto"/>
              <w:rPr>
                <w:sz w:val="24"/>
                <w:szCs w:val="24"/>
              </w:rPr>
            </w:pPr>
          </w:p>
        </w:tc>
        <w:tc>
          <w:tcPr>
            <w:tcW w:w="1418" w:type="dxa"/>
            <w:vMerge/>
            <w:shd w:val="clear" w:color="auto" w:fill="auto"/>
          </w:tcPr>
          <w:p w:rsidR="00DD1D6A" w:rsidRPr="005B4F72" w:rsidRDefault="00DD1D6A" w:rsidP="009B3F94">
            <w:pPr>
              <w:spacing w:after="0" w:line="240" w:lineRule="auto"/>
              <w:rPr>
                <w:sz w:val="24"/>
                <w:szCs w:val="24"/>
              </w:rPr>
            </w:pPr>
          </w:p>
        </w:tc>
        <w:tc>
          <w:tcPr>
            <w:tcW w:w="1985" w:type="dxa"/>
            <w:shd w:val="clear" w:color="auto" w:fill="auto"/>
          </w:tcPr>
          <w:p w:rsidR="00DD1D6A" w:rsidRPr="005B4F72" w:rsidRDefault="00DD1D6A" w:rsidP="009B3F94">
            <w:pPr>
              <w:spacing w:after="0" w:line="240" w:lineRule="auto"/>
              <w:rPr>
                <w:sz w:val="24"/>
                <w:szCs w:val="24"/>
              </w:rPr>
            </w:pPr>
            <w:r w:rsidRPr="005B4F72">
              <w:rPr>
                <w:sz w:val="24"/>
                <w:szCs w:val="24"/>
              </w:rPr>
              <w:t>Согласованное финансирование</w:t>
            </w:r>
          </w:p>
          <w:p w:rsidR="00F375AB" w:rsidRPr="005B4F72" w:rsidRDefault="00F375AB" w:rsidP="009B3F94">
            <w:pPr>
              <w:spacing w:after="0" w:line="240" w:lineRule="auto"/>
              <w:rPr>
                <w:sz w:val="24"/>
                <w:szCs w:val="24"/>
              </w:rPr>
            </w:pPr>
          </w:p>
        </w:tc>
        <w:tc>
          <w:tcPr>
            <w:tcW w:w="990" w:type="dxa"/>
            <w:shd w:val="clear" w:color="auto" w:fill="auto"/>
          </w:tcPr>
          <w:p w:rsidR="00DD1D6A" w:rsidRPr="005B4F72" w:rsidRDefault="00DD1D6A" w:rsidP="009B3F94">
            <w:pPr>
              <w:spacing w:after="0" w:line="240" w:lineRule="auto"/>
              <w:ind w:firstLine="34"/>
              <w:jc w:val="center"/>
              <w:rPr>
                <w:sz w:val="24"/>
                <w:szCs w:val="24"/>
              </w:rPr>
            </w:pPr>
            <w:r w:rsidRPr="005B4F72">
              <w:rPr>
                <w:sz w:val="24"/>
                <w:szCs w:val="24"/>
              </w:rPr>
              <w:t>-</w:t>
            </w:r>
          </w:p>
        </w:tc>
        <w:tc>
          <w:tcPr>
            <w:tcW w:w="993" w:type="dxa"/>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shd w:val="clear" w:color="auto" w:fill="auto"/>
          </w:tcPr>
          <w:p w:rsidR="00DD1D6A" w:rsidRPr="005B4F72" w:rsidRDefault="00DD1D6A" w:rsidP="009B3F94">
            <w:pPr>
              <w:spacing w:after="0" w:line="240" w:lineRule="auto"/>
              <w:jc w:val="center"/>
              <w:rPr>
                <w:sz w:val="24"/>
                <w:szCs w:val="24"/>
              </w:rPr>
            </w:pPr>
            <w:r w:rsidRPr="005B4F72">
              <w:rPr>
                <w:sz w:val="24"/>
                <w:szCs w:val="24"/>
              </w:rPr>
              <w:t>-</w:t>
            </w:r>
          </w:p>
        </w:tc>
        <w:tc>
          <w:tcPr>
            <w:tcW w:w="852"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0"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851" w:type="dxa"/>
            <w:tcBorders>
              <w:right w:val="single" w:sz="4" w:space="0" w:color="auto"/>
            </w:tcBorders>
          </w:tcPr>
          <w:p w:rsidR="00DD1D6A" w:rsidRPr="005B4F72" w:rsidRDefault="00DD1D6A" w:rsidP="009B3F94">
            <w:pPr>
              <w:spacing w:after="0" w:line="240" w:lineRule="auto"/>
              <w:jc w:val="center"/>
              <w:rPr>
                <w:sz w:val="24"/>
                <w:szCs w:val="24"/>
              </w:rPr>
            </w:pPr>
            <w:r w:rsidRPr="005B4F72">
              <w:rPr>
                <w:sz w:val="24"/>
                <w:szCs w:val="24"/>
              </w:rPr>
              <w:t>-</w:t>
            </w:r>
          </w:p>
        </w:tc>
        <w:tc>
          <w:tcPr>
            <w:tcW w:w="1559" w:type="dxa"/>
            <w:vMerge/>
            <w:tcBorders>
              <w:left w:val="single" w:sz="4" w:space="0" w:color="auto"/>
            </w:tcBorders>
            <w:shd w:val="clear" w:color="auto" w:fill="auto"/>
            <w:vAlign w:val="center"/>
          </w:tcPr>
          <w:p w:rsidR="00DD1D6A" w:rsidRPr="005B4F72" w:rsidRDefault="00DD1D6A" w:rsidP="009B3F94">
            <w:pPr>
              <w:spacing w:after="0" w:line="240" w:lineRule="auto"/>
              <w:jc w:val="center"/>
              <w:rPr>
                <w:sz w:val="24"/>
                <w:szCs w:val="24"/>
              </w:rPr>
            </w:pPr>
          </w:p>
        </w:tc>
      </w:tr>
      <w:tr w:rsidR="00F375AB" w:rsidRPr="005B4F72" w:rsidTr="009B3F94">
        <w:trPr>
          <w:cantSplit/>
          <w:trHeight w:val="527"/>
        </w:trPr>
        <w:tc>
          <w:tcPr>
            <w:tcW w:w="2125" w:type="dxa"/>
            <w:vMerge w:val="restart"/>
            <w:shd w:val="clear" w:color="auto" w:fill="auto"/>
            <w:hideMark/>
          </w:tcPr>
          <w:p w:rsidR="00F375AB" w:rsidRPr="005B4F72" w:rsidRDefault="00F375AB" w:rsidP="009B3F94">
            <w:pPr>
              <w:spacing w:after="0" w:line="240" w:lineRule="auto"/>
              <w:rPr>
                <w:sz w:val="24"/>
                <w:szCs w:val="24"/>
              </w:rPr>
            </w:pPr>
            <w:r w:rsidRPr="005B4F72">
              <w:rPr>
                <w:sz w:val="24"/>
                <w:szCs w:val="24"/>
              </w:rPr>
              <w:lastRenderedPageBreak/>
              <w:t>Основное мероприятие 10 «Инвентаризация земель на территории Новокузнецкого городского округа»</w:t>
            </w:r>
          </w:p>
        </w:tc>
        <w:tc>
          <w:tcPr>
            <w:tcW w:w="1418" w:type="dxa"/>
            <w:vMerge w:val="restart"/>
            <w:shd w:val="clear" w:color="auto" w:fill="auto"/>
            <w:hideMark/>
          </w:tcPr>
          <w:p w:rsidR="00F375AB" w:rsidRPr="005B4F72" w:rsidRDefault="00F375AB" w:rsidP="009B3F94">
            <w:pPr>
              <w:spacing w:after="0" w:line="240" w:lineRule="auto"/>
              <w:rPr>
                <w:sz w:val="24"/>
                <w:szCs w:val="24"/>
              </w:rPr>
            </w:pPr>
            <w:r w:rsidRPr="005B4F72">
              <w:rPr>
                <w:sz w:val="24"/>
                <w:szCs w:val="24"/>
              </w:rPr>
              <w:t>Комитет</w:t>
            </w:r>
          </w:p>
        </w:tc>
        <w:tc>
          <w:tcPr>
            <w:tcW w:w="851" w:type="dxa"/>
            <w:vMerge w:val="restart"/>
            <w:shd w:val="clear" w:color="auto" w:fill="auto"/>
            <w:hideMark/>
          </w:tcPr>
          <w:p w:rsidR="00F375AB" w:rsidRPr="005B4F72" w:rsidRDefault="00F375AB" w:rsidP="009B3F94">
            <w:pPr>
              <w:spacing w:after="0" w:line="240" w:lineRule="auto"/>
              <w:rPr>
                <w:sz w:val="24"/>
                <w:szCs w:val="24"/>
              </w:rPr>
            </w:pPr>
            <w:r w:rsidRPr="005B4F72">
              <w:rPr>
                <w:sz w:val="24"/>
                <w:szCs w:val="24"/>
              </w:rPr>
              <w:t>2015-2022 гг.</w:t>
            </w:r>
          </w:p>
        </w:tc>
        <w:tc>
          <w:tcPr>
            <w:tcW w:w="1418" w:type="dxa"/>
            <w:vMerge w:val="restart"/>
            <w:shd w:val="clear" w:color="auto" w:fill="auto"/>
            <w:hideMark/>
          </w:tcPr>
          <w:p w:rsidR="00F375AB" w:rsidRPr="005B4F72" w:rsidRDefault="00F375AB" w:rsidP="009B3F94">
            <w:pPr>
              <w:spacing w:after="0" w:line="240" w:lineRule="auto"/>
              <w:rPr>
                <w:sz w:val="24"/>
                <w:szCs w:val="24"/>
              </w:rPr>
            </w:pPr>
            <w:r w:rsidRPr="005B4F72">
              <w:rPr>
                <w:sz w:val="24"/>
                <w:szCs w:val="24"/>
              </w:rPr>
              <w:t>Всего</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13500</w:t>
            </w:r>
          </w:p>
        </w:tc>
        <w:tc>
          <w:tcPr>
            <w:tcW w:w="993" w:type="dxa"/>
          </w:tcPr>
          <w:p w:rsidR="00F375AB" w:rsidRPr="005B4F72" w:rsidRDefault="00F375AB" w:rsidP="009B3F94">
            <w:pPr>
              <w:spacing w:after="0" w:line="240" w:lineRule="auto"/>
              <w:ind w:firstLine="33"/>
              <w:jc w:val="center"/>
              <w:rPr>
                <w:sz w:val="24"/>
                <w:szCs w:val="24"/>
              </w:rPr>
            </w:pPr>
            <w:r w:rsidRPr="005B4F72">
              <w:rPr>
                <w:sz w:val="24"/>
                <w:szCs w:val="24"/>
              </w:rPr>
              <w:t>12500</w:t>
            </w:r>
          </w:p>
        </w:tc>
        <w:tc>
          <w:tcPr>
            <w:tcW w:w="850" w:type="dxa"/>
            <w:shd w:val="clear" w:color="auto" w:fill="auto"/>
            <w:hideMark/>
          </w:tcPr>
          <w:p w:rsidR="00F375AB" w:rsidRPr="005B4F72" w:rsidRDefault="00F375AB" w:rsidP="009B3F94">
            <w:pPr>
              <w:spacing w:after="0" w:line="240" w:lineRule="auto"/>
              <w:ind w:firstLine="33"/>
              <w:jc w:val="center"/>
              <w:rPr>
                <w:sz w:val="24"/>
                <w:szCs w:val="24"/>
              </w:rPr>
            </w:pPr>
            <w:r w:rsidRPr="005B4F72">
              <w:rPr>
                <w:sz w:val="24"/>
                <w:szCs w:val="24"/>
              </w:rPr>
              <w:t>1000</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val="restart"/>
            <w:shd w:val="clear" w:color="auto" w:fill="auto"/>
            <w:hideMark/>
          </w:tcPr>
          <w:p w:rsidR="00F375AB" w:rsidRPr="005B4F72" w:rsidRDefault="00F375AB" w:rsidP="009B3F94">
            <w:pPr>
              <w:spacing w:after="0" w:line="240" w:lineRule="auto"/>
              <w:jc w:val="center"/>
              <w:rPr>
                <w:sz w:val="24"/>
                <w:szCs w:val="24"/>
              </w:rPr>
            </w:pPr>
            <w:r w:rsidRPr="005B4F72">
              <w:rPr>
                <w:sz w:val="24"/>
                <w:szCs w:val="24"/>
              </w:rPr>
              <w:t>8</w:t>
            </w:r>
          </w:p>
        </w:tc>
      </w:tr>
      <w:tr w:rsidR="00F375AB" w:rsidRPr="005B4F72" w:rsidTr="009B3F94">
        <w:trPr>
          <w:trHeight w:val="472"/>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934</w:t>
            </w:r>
          </w:p>
        </w:tc>
        <w:tc>
          <w:tcPr>
            <w:tcW w:w="993" w:type="dxa"/>
          </w:tcPr>
          <w:p w:rsidR="00F375AB" w:rsidRPr="005B4F72" w:rsidRDefault="00F375AB" w:rsidP="009B3F94">
            <w:pPr>
              <w:spacing w:after="0" w:line="240" w:lineRule="auto"/>
              <w:ind w:firstLine="32"/>
              <w:jc w:val="center"/>
              <w:rPr>
                <w:sz w:val="24"/>
                <w:szCs w:val="24"/>
              </w:rPr>
            </w:pPr>
            <w:r w:rsidRPr="005B4F72">
              <w:rPr>
                <w:sz w:val="24"/>
                <w:szCs w:val="24"/>
              </w:rPr>
              <w:t>934</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trHeight w:val="564"/>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val="restart"/>
            <w:shd w:val="clear" w:color="auto" w:fill="auto"/>
          </w:tcPr>
          <w:p w:rsidR="00F375AB" w:rsidRPr="005B4F72" w:rsidRDefault="00F375AB" w:rsidP="009B3F94">
            <w:pPr>
              <w:spacing w:after="0" w:line="240" w:lineRule="auto"/>
              <w:rPr>
                <w:sz w:val="24"/>
                <w:szCs w:val="24"/>
              </w:rPr>
            </w:pPr>
            <w:r w:rsidRPr="005B4F72">
              <w:rPr>
                <w:sz w:val="24"/>
                <w:szCs w:val="24"/>
              </w:rPr>
              <w:t>ФБ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trHeight w:val="564"/>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9B3F94">
        <w:trPr>
          <w:trHeight w:val="564"/>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val="restart"/>
            <w:shd w:val="clear" w:color="auto" w:fill="auto"/>
          </w:tcPr>
          <w:p w:rsidR="00F375AB" w:rsidRPr="005B4F72" w:rsidRDefault="00F375AB" w:rsidP="009B3F94">
            <w:pPr>
              <w:spacing w:after="0" w:line="240" w:lineRule="auto"/>
              <w:rPr>
                <w:sz w:val="24"/>
                <w:szCs w:val="24"/>
              </w:rPr>
            </w:pPr>
            <w:r w:rsidRPr="005B4F72">
              <w:rPr>
                <w:sz w:val="24"/>
                <w:szCs w:val="24"/>
              </w:rPr>
              <w:t>ОБ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4A4B0F">
        <w:trPr>
          <w:trHeight w:val="564"/>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4A4B0F">
        <w:trPr>
          <w:trHeight w:val="547"/>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val="restart"/>
            <w:shd w:val="clear" w:color="auto" w:fill="auto"/>
          </w:tcPr>
          <w:p w:rsidR="00F375AB" w:rsidRPr="005B4F72" w:rsidRDefault="00F375AB" w:rsidP="009B3F94">
            <w:pPr>
              <w:spacing w:after="0" w:line="240" w:lineRule="auto"/>
              <w:rPr>
                <w:sz w:val="24"/>
                <w:szCs w:val="24"/>
              </w:rPr>
            </w:pPr>
            <w:r w:rsidRPr="005B4F72">
              <w:rPr>
                <w:sz w:val="24"/>
                <w:szCs w:val="24"/>
              </w:rPr>
              <w:t>МБ</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13500</w:t>
            </w:r>
          </w:p>
        </w:tc>
        <w:tc>
          <w:tcPr>
            <w:tcW w:w="993" w:type="dxa"/>
          </w:tcPr>
          <w:p w:rsidR="00F375AB" w:rsidRPr="005B4F72" w:rsidRDefault="00F375AB" w:rsidP="009B3F94">
            <w:pPr>
              <w:spacing w:after="0" w:line="240" w:lineRule="auto"/>
              <w:ind w:firstLine="33"/>
              <w:jc w:val="center"/>
              <w:rPr>
                <w:sz w:val="24"/>
                <w:szCs w:val="24"/>
              </w:rPr>
            </w:pPr>
            <w:r w:rsidRPr="005B4F72">
              <w:rPr>
                <w:sz w:val="24"/>
                <w:szCs w:val="24"/>
              </w:rPr>
              <w:t>12500</w:t>
            </w:r>
          </w:p>
        </w:tc>
        <w:tc>
          <w:tcPr>
            <w:tcW w:w="850" w:type="dxa"/>
            <w:shd w:val="clear" w:color="auto" w:fill="auto"/>
          </w:tcPr>
          <w:p w:rsidR="00F375AB" w:rsidRPr="005B4F72" w:rsidRDefault="00F375AB" w:rsidP="009B3F94">
            <w:pPr>
              <w:spacing w:after="0" w:line="240" w:lineRule="auto"/>
              <w:ind w:firstLine="33"/>
              <w:jc w:val="center"/>
              <w:rPr>
                <w:sz w:val="24"/>
                <w:szCs w:val="24"/>
              </w:rPr>
            </w:pPr>
            <w:r w:rsidRPr="005B4F72">
              <w:rPr>
                <w:sz w:val="24"/>
                <w:szCs w:val="24"/>
              </w:rPr>
              <w:t>1000</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tcPr>
          <w:p w:rsidR="00F375AB" w:rsidRPr="005B4F72" w:rsidRDefault="00F375AB" w:rsidP="009B3F94">
            <w:pPr>
              <w:spacing w:after="0" w:line="240" w:lineRule="auto"/>
              <w:jc w:val="center"/>
              <w:rPr>
                <w:sz w:val="24"/>
                <w:szCs w:val="24"/>
              </w:rPr>
            </w:pPr>
          </w:p>
        </w:tc>
      </w:tr>
      <w:tr w:rsidR="00F375AB" w:rsidRPr="005B4F72" w:rsidTr="004A4B0F">
        <w:trPr>
          <w:trHeight w:val="541"/>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934</w:t>
            </w:r>
          </w:p>
        </w:tc>
        <w:tc>
          <w:tcPr>
            <w:tcW w:w="993" w:type="dxa"/>
          </w:tcPr>
          <w:p w:rsidR="00F375AB" w:rsidRPr="005B4F72" w:rsidRDefault="00F375AB" w:rsidP="009B3F94">
            <w:pPr>
              <w:spacing w:after="0" w:line="240" w:lineRule="auto"/>
              <w:ind w:firstLine="32"/>
              <w:jc w:val="center"/>
              <w:rPr>
                <w:sz w:val="24"/>
                <w:szCs w:val="24"/>
              </w:rPr>
            </w:pPr>
            <w:r w:rsidRPr="005B4F72">
              <w:rPr>
                <w:sz w:val="24"/>
                <w:szCs w:val="24"/>
              </w:rPr>
              <w:t>934</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4A4B0F">
        <w:trPr>
          <w:trHeight w:val="493"/>
        </w:trPr>
        <w:tc>
          <w:tcPr>
            <w:tcW w:w="2125"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val="restart"/>
            <w:shd w:val="clear" w:color="auto" w:fill="auto"/>
          </w:tcPr>
          <w:p w:rsidR="00F375AB" w:rsidRPr="005B4F72" w:rsidRDefault="00F375AB" w:rsidP="009B3F94">
            <w:pPr>
              <w:spacing w:after="0" w:line="240" w:lineRule="auto"/>
              <w:rPr>
                <w:sz w:val="24"/>
                <w:szCs w:val="24"/>
              </w:rPr>
            </w:pPr>
            <w:r w:rsidRPr="005B4F72">
              <w:rPr>
                <w:sz w:val="24"/>
                <w:szCs w:val="24"/>
              </w:rPr>
              <w:t xml:space="preserve">Иные источники </w:t>
            </w:r>
          </w:p>
        </w:tc>
        <w:tc>
          <w:tcPr>
            <w:tcW w:w="1985" w:type="dxa"/>
            <w:shd w:val="clear" w:color="auto" w:fill="auto"/>
          </w:tcPr>
          <w:p w:rsidR="00F375AB" w:rsidRPr="005B4F72" w:rsidRDefault="00F375AB"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F375AB" w:rsidRPr="005B4F72" w:rsidTr="004A4B0F">
        <w:trPr>
          <w:trHeight w:val="286"/>
        </w:trPr>
        <w:tc>
          <w:tcPr>
            <w:tcW w:w="2125" w:type="dxa"/>
            <w:vMerge/>
            <w:tcBorders>
              <w:bottom w:val="single" w:sz="4" w:space="0" w:color="auto"/>
            </w:tcBorders>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cPr>
          <w:p w:rsidR="00F375AB" w:rsidRPr="005B4F72" w:rsidRDefault="00F375AB" w:rsidP="009B3F94">
            <w:pPr>
              <w:spacing w:after="0" w:line="240" w:lineRule="auto"/>
              <w:rPr>
                <w:sz w:val="24"/>
                <w:szCs w:val="24"/>
              </w:rPr>
            </w:pPr>
          </w:p>
        </w:tc>
        <w:tc>
          <w:tcPr>
            <w:tcW w:w="851" w:type="dxa"/>
            <w:vMerge/>
            <w:shd w:val="clear" w:color="auto" w:fill="auto"/>
          </w:tcPr>
          <w:p w:rsidR="00F375AB" w:rsidRPr="005B4F72" w:rsidRDefault="00F375AB" w:rsidP="009B3F94">
            <w:pPr>
              <w:spacing w:after="0" w:line="240" w:lineRule="auto"/>
              <w:rPr>
                <w:sz w:val="24"/>
                <w:szCs w:val="24"/>
              </w:rPr>
            </w:pPr>
          </w:p>
        </w:tc>
        <w:tc>
          <w:tcPr>
            <w:tcW w:w="1418" w:type="dxa"/>
            <w:vMerge/>
            <w:shd w:val="clear" w:color="auto" w:fill="auto"/>
            <w:textDirection w:val="btLr"/>
          </w:tcPr>
          <w:p w:rsidR="00F375AB" w:rsidRPr="005B4F72" w:rsidRDefault="00F375AB" w:rsidP="009B3F94">
            <w:pPr>
              <w:spacing w:after="0" w:line="240" w:lineRule="auto"/>
              <w:ind w:left="113"/>
              <w:rPr>
                <w:sz w:val="24"/>
                <w:szCs w:val="24"/>
              </w:rPr>
            </w:pPr>
          </w:p>
        </w:tc>
        <w:tc>
          <w:tcPr>
            <w:tcW w:w="1985" w:type="dxa"/>
            <w:shd w:val="clear" w:color="auto" w:fill="auto"/>
          </w:tcPr>
          <w:p w:rsidR="00F375AB" w:rsidRPr="005B4F72" w:rsidRDefault="00F375AB" w:rsidP="00F375AB">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F375AB" w:rsidRPr="005B4F72" w:rsidRDefault="00F375AB" w:rsidP="009B3F94">
            <w:pPr>
              <w:spacing w:after="0" w:line="240" w:lineRule="auto"/>
              <w:ind w:firstLine="34"/>
              <w:jc w:val="center"/>
              <w:rPr>
                <w:sz w:val="24"/>
                <w:szCs w:val="24"/>
              </w:rPr>
            </w:pPr>
            <w:r w:rsidRPr="005B4F72">
              <w:rPr>
                <w:sz w:val="24"/>
                <w:szCs w:val="24"/>
              </w:rPr>
              <w:t>-</w:t>
            </w:r>
          </w:p>
        </w:tc>
        <w:tc>
          <w:tcPr>
            <w:tcW w:w="993"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shd w:val="clear" w:color="auto" w:fill="auto"/>
          </w:tcPr>
          <w:p w:rsidR="00F375AB" w:rsidRPr="005B4F72" w:rsidRDefault="00F375AB" w:rsidP="009B3F94">
            <w:pPr>
              <w:spacing w:after="0" w:line="240" w:lineRule="auto"/>
              <w:jc w:val="center"/>
              <w:rPr>
                <w:sz w:val="24"/>
                <w:szCs w:val="24"/>
              </w:rPr>
            </w:pPr>
            <w:r w:rsidRPr="005B4F72">
              <w:rPr>
                <w:sz w:val="24"/>
                <w:szCs w:val="24"/>
              </w:rPr>
              <w:t>-</w:t>
            </w:r>
          </w:p>
        </w:tc>
        <w:tc>
          <w:tcPr>
            <w:tcW w:w="852" w:type="dxa"/>
          </w:tcPr>
          <w:p w:rsidR="00F375AB" w:rsidRPr="005B4F72" w:rsidRDefault="00F375AB" w:rsidP="009B3F94">
            <w:pPr>
              <w:spacing w:after="0" w:line="240" w:lineRule="auto"/>
              <w:jc w:val="center"/>
              <w:rPr>
                <w:sz w:val="24"/>
                <w:szCs w:val="24"/>
              </w:rPr>
            </w:pPr>
            <w:r w:rsidRPr="005B4F72">
              <w:rPr>
                <w:sz w:val="24"/>
                <w:szCs w:val="24"/>
              </w:rPr>
              <w:t>-</w:t>
            </w:r>
          </w:p>
        </w:tc>
        <w:tc>
          <w:tcPr>
            <w:tcW w:w="850" w:type="dxa"/>
          </w:tcPr>
          <w:p w:rsidR="00F375AB" w:rsidRPr="005B4F72" w:rsidRDefault="00F375AB" w:rsidP="009B3F94">
            <w:pPr>
              <w:spacing w:after="0" w:line="240" w:lineRule="auto"/>
              <w:jc w:val="center"/>
              <w:rPr>
                <w:sz w:val="24"/>
                <w:szCs w:val="24"/>
              </w:rPr>
            </w:pPr>
            <w:r w:rsidRPr="005B4F72">
              <w:rPr>
                <w:sz w:val="24"/>
                <w:szCs w:val="24"/>
              </w:rPr>
              <w:t>-</w:t>
            </w:r>
          </w:p>
        </w:tc>
        <w:tc>
          <w:tcPr>
            <w:tcW w:w="851" w:type="dxa"/>
          </w:tcPr>
          <w:p w:rsidR="00F375AB" w:rsidRPr="005B4F72" w:rsidRDefault="00F375AB"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F375AB" w:rsidRPr="005B4F72" w:rsidRDefault="00F375AB" w:rsidP="009B3F94">
            <w:pPr>
              <w:spacing w:after="0" w:line="240" w:lineRule="auto"/>
              <w:jc w:val="center"/>
              <w:rPr>
                <w:sz w:val="24"/>
                <w:szCs w:val="24"/>
              </w:rPr>
            </w:pPr>
          </w:p>
        </w:tc>
      </w:tr>
      <w:tr w:rsidR="005B4F72" w:rsidRPr="005B4F72" w:rsidTr="009B3F94">
        <w:trPr>
          <w:cantSplit/>
          <w:trHeight w:val="548"/>
        </w:trPr>
        <w:tc>
          <w:tcPr>
            <w:tcW w:w="2125" w:type="dxa"/>
            <w:vMerge w:val="restart"/>
            <w:tcBorders>
              <w:top w:val="single" w:sz="4" w:space="0" w:color="auto"/>
            </w:tcBorders>
            <w:shd w:val="clear" w:color="auto" w:fill="auto"/>
            <w:hideMark/>
          </w:tcPr>
          <w:p w:rsidR="005B4F72" w:rsidRPr="005B4F72" w:rsidRDefault="005B4F72" w:rsidP="004A4B0F">
            <w:pPr>
              <w:spacing w:after="0" w:line="240" w:lineRule="auto"/>
              <w:rPr>
                <w:sz w:val="24"/>
                <w:szCs w:val="24"/>
              </w:rPr>
            </w:pPr>
            <w:r w:rsidRPr="005B4F72">
              <w:rPr>
                <w:sz w:val="24"/>
                <w:szCs w:val="24"/>
              </w:rPr>
              <w:t>Основное мероприятие 11 «</w:t>
            </w:r>
            <w:proofErr w:type="gramStart"/>
            <w:r w:rsidRPr="005B4F72">
              <w:rPr>
                <w:sz w:val="24"/>
                <w:szCs w:val="24"/>
              </w:rPr>
              <w:t>Контроль за</w:t>
            </w:r>
            <w:proofErr w:type="gramEnd"/>
            <w:r w:rsidRPr="005B4F72">
              <w:rPr>
                <w:sz w:val="24"/>
                <w:szCs w:val="24"/>
              </w:rPr>
              <w:t xml:space="preserve"> выполнением условий договоров аренды, договоров безвозмездного пользования земельными участками и договоров на установку и </w:t>
            </w:r>
            <w:r w:rsidRPr="005B4F72">
              <w:rPr>
                <w:sz w:val="24"/>
                <w:szCs w:val="24"/>
              </w:rPr>
              <w:lastRenderedPageBreak/>
              <w:t>эксплуатацию рекламных конструкций, договоров на размещение нестационарных торговых объектов, разрешений на использование земель»</w:t>
            </w:r>
          </w:p>
        </w:tc>
        <w:tc>
          <w:tcPr>
            <w:tcW w:w="1418" w:type="dxa"/>
            <w:vMerge w:val="restart"/>
            <w:shd w:val="clear" w:color="auto" w:fill="auto"/>
            <w:hideMark/>
          </w:tcPr>
          <w:p w:rsidR="005B4F72" w:rsidRPr="005B4F72" w:rsidRDefault="005B4F72" w:rsidP="009B3F94">
            <w:pPr>
              <w:spacing w:after="0" w:line="240" w:lineRule="auto"/>
              <w:rPr>
                <w:sz w:val="24"/>
                <w:szCs w:val="24"/>
              </w:rPr>
            </w:pPr>
            <w:r w:rsidRPr="005B4F72">
              <w:rPr>
                <w:sz w:val="24"/>
                <w:szCs w:val="24"/>
              </w:rPr>
              <w:lastRenderedPageBreak/>
              <w:t>Комитет</w:t>
            </w:r>
          </w:p>
        </w:tc>
        <w:tc>
          <w:tcPr>
            <w:tcW w:w="851" w:type="dxa"/>
            <w:vMerge w:val="restart"/>
            <w:shd w:val="clear" w:color="auto" w:fill="auto"/>
            <w:hideMark/>
          </w:tcPr>
          <w:p w:rsidR="005B4F72" w:rsidRPr="005B4F72" w:rsidRDefault="005B4F72" w:rsidP="009B3F94">
            <w:pPr>
              <w:spacing w:after="0" w:line="240" w:lineRule="auto"/>
              <w:rPr>
                <w:sz w:val="24"/>
                <w:szCs w:val="24"/>
              </w:rPr>
            </w:pPr>
            <w:r w:rsidRPr="005B4F72">
              <w:rPr>
                <w:sz w:val="24"/>
                <w:szCs w:val="24"/>
              </w:rPr>
              <w:t>2015-2022 гг.</w:t>
            </w:r>
          </w:p>
        </w:tc>
        <w:tc>
          <w:tcPr>
            <w:tcW w:w="1418" w:type="dxa"/>
            <w:vMerge w:val="restart"/>
            <w:shd w:val="clear" w:color="auto" w:fill="auto"/>
            <w:hideMark/>
          </w:tcPr>
          <w:p w:rsidR="005B4F72" w:rsidRPr="005B4F72" w:rsidRDefault="005B4F72" w:rsidP="009B3F94">
            <w:pPr>
              <w:spacing w:after="0" w:line="240" w:lineRule="auto"/>
              <w:rPr>
                <w:sz w:val="24"/>
                <w:szCs w:val="24"/>
              </w:rPr>
            </w:pPr>
            <w:r w:rsidRPr="005B4F72">
              <w:rPr>
                <w:sz w:val="24"/>
                <w:szCs w:val="24"/>
              </w:rPr>
              <w:t>Всего</w:t>
            </w: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3000</w:t>
            </w:r>
          </w:p>
        </w:tc>
        <w:tc>
          <w:tcPr>
            <w:tcW w:w="993" w:type="dxa"/>
          </w:tcPr>
          <w:p w:rsidR="005B4F72" w:rsidRPr="005B4F72" w:rsidRDefault="005B4F72" w:rsidP="009B3F94">
            <w:pPr>
              <w:spacing w:after="0" w:line="240" w:lineRule="auto"/>
              <w:ind w:firstLine="33"/>
              <w:jc w:val="center"/>
              <w:rPr>
                <w:sz w:val="24"/>
                <w:szCs w:val="24"/>
              </w:rPr>
            </w:pPr>
            <w:r w:rsidRPr="005B4F72">
              <w:rPr>
                <w:sz w:val="24"/>
                <w:szCs w:val="24"/>
              </w:rPr>
              <w:t>-</w:t>
            </w:r>
          </w:p>
        </w:tc>
        <w:tc>
          <w:tcPr>
            <w:tcW w:w="850" w:type="dxa"/>
            <w:shd w:val="clear" w:color="auto" w:fill="auto"/>
            <w:hideMark/>
          </w:tcPr>
          <w:p w:rsidR="005B4F72" w:rsidRPr="005B4F72" w:rsidRDefault="005B4F72" w:rsidP="009B3F94">
            <w:pPr>
              <w:spacing w:after="0" w:line="240" w:lineRule="auto"/>
              <w:ind w:firstLine="33"/>
              <w:jc w:val="center"/>
              <w:rPr>
                <w:sz w:val="24"/>
                <w:szCs w:val="24"/>
              </w:rPr>
            </w:pPr>
            <w:r w:rsidRPr="005B4F72">
              <w:rPr>
                <w:sz w:val="24"/>
                <w:szCs w:val="24"/>
              </w:rPr>
              <w:t>3000</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val="restart"/>
            <w:shd w:val="clear" w:color="auto" w:fill="auto"/>
            <w:hideMark/>
          </w:tcPr>
          <w:p w:rsidR="005B4F72" w:rsidRPr="005B4F72" w:rsidRDefault="005B4F72" w:rsidP="009B3F94">
            <w:pPr>
              <w:spacing w:after="0" w:line="240" w:lineRule="auto"/>
              <w:jc w:val="center"/>
              <w:rPr>
                <w:sz w:val="24"/>
                <w:szCs w:val="24"/>
              </w:rPr>
            </w:pPr>
            <w:r w:rsidRPr="005B4F72">
              <w:rPr>
                <w:sz w:val="24"/>
                <w:szCs w:val="24"/>
              </w:rPr>
              <w:t>9</w:t>
            </w:r>
          </w:p>
        </w:tc>
      </w:tr>
      <w:tr w:rsidR="005B4F72" w:rsidRPr="005B4F72" w:rsidTr="009B3F94">
        <w:trPr>
          <w:trHeight w:val="472"/>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315</w:t>
            </w:r>
          </w:p>
        </w:tc>
        <w:tc>
          <w:tcPr>
            <w:tcW w:w="993" w:type="dxa"/>
          </w:tcPr>
          <w:p w:rsidR="005B4F72" w:rsidRPr="005B4F72" w:rsidRDefault="005B4F72" w:rsidP="009B3F94">
            <w:pPr>
              <w:spacing w:after="0" w:line="240" w:lineRule="auto"/>
              <w:ind w:firstLine="32"/>
              <w:jc w:val="center"/>
              <w:rPr>
                <w:sz w:val="24"/>
                <w:szCs w:val="24"/>
              </w:rPr>
            </w:pPr>
            <w:r w:rsidRPr="005B4F72">
              <w:rPr>
                <w:sz w:val="24"/>
                <w:szCs w:val="24"/>
              </w:rPr>
              <w:t>315</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5B4F72" w:rsidRPr="005B4F72" w:rsidRDefault="005B4F72" w:rsidP="009B3F94">
            <w:pPr>
              <w:spacing w:after="0" w:line="240" w:lineRule="auto"/>
              <w:jc w:val="center"/>
              <w:rPr>
                <w:sz w:val="24"/>
                <w:szCs w:val="24"/>
              </w:rPr>
            </w:pPr>
          </w:p>
        </w:tc>
      </w:tr>
      <w:tr w:rsidR="005B4F72" w:rsidRPr="005B4F72" w:rsidTr="004A4B0F">
        <w:trPr>
          <w:trHeight w:val="511"/>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val="restart"/>
            <w:shd w:val="clear" w:color="auto" w:fill="auto"/>
          </w:tcPr>
          <w:p w:rsidR="005B4F72" w:rsidRPr="005B4F72" w:rsidRDefault="005B4F72" w:rsidP="009B3F94">
            <w:pPr>
              <w:spacing w:after="0" w:line="240" w:lineRule="auto"/>
              <w:rPr>
                <w:sz w:val="24"/>
                <w:szCs w:val="24"/>
              </w:rPr>
            </w:pPr>
            <w:r w:rsidRPr="005B4F72">
              <w:rPr>
                <w:sz w:val="24"/>
                <w:szCs w:val="24"/>
              </w:rPr>
              <w:t>ФБ</w:t>
            </w: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5B4F72" w:rsidRPr="005B4F72" w:rsidRDefault="005B4F72" w:rsidP="009B3F94">
            <w:pPr>
              <w:spacing w:after="0" w:line="240" w:lineRule="auto"/>
              <w:jc w:val="center"/>
              <w:rPr>
                <w:sz w:val="24"/>
                <w:szCs w:val="24"/>
              </w:rPr>
            </w:pPr>
          </w:p>
        </w:tc>
      </w:tr>
      <w:tr w:rsidR="005B4F72" w:rsidRPr="005B4F72" w:rsidTr="009B3F94">
        <w:trPr>
          <w:trHeight w:val="564"/>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5B4F72" w:rsidRPr="005B4F72" w:rsidRDefault="005B4F72" w:rsidP="009B3F94">
            <w:pPr>
              <w:spacing w:after="0" w:line="240" w:lineRule="auto"/>
              <w:jc w:val="center"/>
              <w:rPr>
                <w:sz w:val="24"/>
                <w:szCs w:val="24"/>
              </w:rPr>
            </w:pPr>
          </w:p>
        </w:tc>
      </w:tr>
      <w:tr w:rsidR="005B4F72" w:rsidRPr="005B4F72" w:rsidTr="009B3F94">
        <w:trPr>
          <w:trHeight w:val="564"/>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val="restart"/>
            <w:shd w:val="clear" w:color="auto" w:fill="auto"/>
          </w:tcPr>
          <w:p w:rsidR="005B4F72" w:rsidRPr="005B4F72" w:rsidRDefault="005B4F72" w:rsidP="009B3F94">
            <w:pPr>
              <w:spacing w:after="0" w:line="240" w:lineRule="auto"/>
              <w:rPr>
                <w:sz w:val="24"/>
                <w:szCs w:val="24"/>
              </w:rPr>
            </w:pPr>
            <w:r w:rsidRPr="005B4F72">
              <w:rPr>
                <w:sz w:val="24"/>
                <w:szCs w:val="24"/>
              </w:rPr>
              <w:t>ОБ</w:t>
            </w: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tcPr>
          <w:p w:rsidR="005B4F72" w:rsidRPr="005B4F72" w:rsidRDefault="005B4F72" w:rsidP="009B3F94">
            <w:pPr>
              <w:spacing w:after="0" w:line="240" w:lineRule="auto"/>
              <w:jc w:val="center"/>
              <w:rPr>
                <w:sz w:val="24"/>
                <w:szCs w:val="24"/>
              </w:rPr>
            </w:pPr>
          </w:p>
        </w:tc>
      </w:tr>
      <w:tr w:rsidR="005B4F72" w:rsidRPr="005B4F72" w:rsidTr="004A4B0F">
        <w:trPr>
          <w:trHeight w:val="493"/>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vAlign w:val="center"/>
          </w:tcPr>
          <w:p w:rsidR="005B4F72" w:rsidRPr="005B4F72" w:rsidRDefault="005B4F72" w:rsidP="009B3F94">
            <w:pPr>
              <w:spacing w:after="0" w:line="240" w:lineRule="auto"/>
              <w:jc w:val="center"/>
              <w:rPr>
                <w:sz w:val="24"/>
                <w:szCs w:val="24"/>
              </w:rPr>
            </w:pPr>
          </w:p>
        </w:tc>
      </w:tr>
      <w:tr w:rsidR="005B4F72" w:rsidRPr="005B4F72" w:rsidTr="009B3F94">
        <w:trPr>
          <w:trHeight w:val="564"/>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val="restart"/>
            <w:shd w:val="clear" w:color="auto" w:fill="auto"/>
          </w:tcPr>
          <w:p w:rsidR="005B4F72" w:rsidRPr="005B4F72" w:rsidRDefault="005B4F72" w:rsidP="009B3F94">
            <w:pPr>
              <w:spacing w:after="0" w:line="240" w:lineRule="auto"/>
              <w:rPr>
                <w:sz w:val="24"/>
                <w:szCs w:val="24"/>
              </w:rPr>
            </w:pPr>
            <w:r w:rsidRPr="005B4F72">
              <w:rPr>
                <w:sz w:val="24"/>
                <w:szCs w:val="24"/>
              </w:rPr>
              <w:t>МБ</w:t>
            </w: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3000</w:t>
            </w:r>
          </w:p>
        </w:tc>
        <w:tc>
          <w:tcPr>
            <w:tcW w:w="993" w:type="dxa"/>
          </w:tcPr>
          <w:p w:rsidR="005B4F72" w:rsidRPr="005B4F72" w:rsidRDefault="005B4F72" w:rsidP="009B3F94">
            <w:pPr>
              <w:spacing w:after="0" w:line="240" w:lineRule="auto"/>
              <w:ind w:firstLine="33"/>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ind w:firstLine="33"/>
              <w:jc w:val="center"/>
              <w:rPr>
                <w:sz w:val="24"/>
                <w:szCs w:val="24"/>
              </w:rPr>
            </w:pPr>
            <w:r w:rsidRPr="005B4F72">
              <w:rPr>
                <w:sz w:val="24"/>
                <w:szCs w:val="24"/>
              </w:rPr>
              <w:t>3000</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tcPr>
          <w:p w:rsidR="005B4F72" w:rsidRPr="005B4F72" w:rsidRDefault="005B4F72" w:rsidP="009B3F94">
            <w:pPr>
              <w:spacing w:after="0" w:line="240" w:lineRule="auto"/>
              <w:jc w:val="center"/>
              <w:rPr>
                <w:sz w:val="24"/>
                <w:szCs w:val="24"/>
              </w:rPr>
            </w:pPr>
          </w:p>
        </w:tc>
      </w:tr>
      <w:tr w:rsidR="005B4F72" w:rsidRPr="005B4F72" w:rsidTr="004A4B0F">
        <w:trPr>
          <w:trHeight w:val="509"/>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val="restart"/>
            <w:shd w:val="clear" w:color="auto" w:fill="auto"/>
          </w:tcPr>
          <w:p w:rsidR="005B4F72" w:rsidRPr="005B4F72" w:rsidRDefault="005B4F72" w:rsidP="009B3F94">
            <w:pPr>
              <w:spacing w:after="0" w:line="240" w:lineRule="auto"/>
              <w:rPr>
                <w:sz w:val="24"/>
                <w:szCs w:val="24"/>
              </w:rPr>
            </w:pPr>
          </w:p>
        </w:tc>
        <w:tc>
          <w:tcPr>
            <w:tcW w:w="851" w:type="dxa"/>
            <w:vMerge w:val="restart"/>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315</w:t>
            </w:r>
          </w:p>
        </w:tc>
        <w:tc>
          <w:tcPr>
            <w:tcW w:w="993" w:type="dxa"/>
          </w:tcPr>
          <w:p w:rsidR="005B4F72" w:rsidRPr="005B4F72" w:rsidRDefault="005B4F72" w:rsidP="009B3F94">
            <w:pPr>
              <w:spacing w:after="0" w:line="240" w:lineRule="auto"/>
              <w:ind w:firstLine="32"/>
              <w:jc w:val="center"/>
              <w:rPr>
                <w:sz w:val="24"/>
                <w:szCs w:val="24"/>
              </w:rPr>
            </w:pPr>
            <w:r w:rsidRPr="005B4F72">
              <w:rPr>
                <w:sz w:val="24"/>
                <w:szCs w:val="24"/>
              </w:rPr>
              <w:t>315</w:t>
            </w:r>
          </w:p>
        </w:tc>
        <w:tc>
          <w:tcPr>
            <w:tcW w:w="850" w:type="dxa"/>
            <w:shd w:val="clear" w:color="auto" w:fill="auto"/>
          </w:tcPr>
          <w:p w:rsidR="005B4F72" w:rsidRPr="005B4F72" w:rsidRDefault="005B4F72" w:rsidP="009B3F94">
            <w:pPr>
              <w:spacing w:after="0" w:line="240" w:lineRule="auto"/>
              <w:ind w:firstLine="33"/>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val="restart"/>
            <w:shd w:val="clear" w:color="auto" w:fill="auto"/>
          </w:tcPr>
          <w:p w:rsidR="005B4F72" w:rsidRPr="005B4F72" w:rsidRDefault="005B4F72" w:rsidP="009B3F94">
            <w:pPr>
              <w:spacing w:after="0" w:line="240" w:lineRule="auto"/>
              <w:jc w:val="center"/>
              <w:rPr>
                <w:sz w:val="24"/>
                <w:szCs w:val="24"/>
              </w:rPr>
            </w:pPr>
          </w:p>
        </w:tc>
      </w:tr>
      <w:tr w:rsidR="005B4F72" w:rsidRPr="005B4F72" w:rsidTr="004A4B0F">
        <w:trPr>
          <w:trHeight w:val="419"/>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val="restart"/>
            <w:shd w:val="clear" w:color="auto" w:fill="auto"/>
          </w:tcPr>
          <w:p w:rsidR="005B4F72" w:rsidRPr="005B4F72" w:rsidRDefault="005B4F72" w:rsidP="009B3F94">
            <w:pPr>
              <w:spacing w:after="0" w:line="240" w:lineRule="auto"/>
              <w:rPr>
                <w:sz w:val="24"/>
                <w:szCs w:val="24"/>
              </w:rPr>
            </w:pPr>
            <w:r w:rsidRPr="005B4F72">
              <w:rPr>
                <w:sz w:val="24"/>
                <w:szCs w:val="24"/>
              </w:rPr>
              <w:t>Иные источники</w:t>
            </w: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План по программе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tcPr>
          <w:p w:rsidR="005B4F72" w:rsidRPr="005B4F72" w:rsidRDefault="005B4F72" w:rsidP="009B3F94">
            <w:pPr>
              <w:spacing w:after="0" w:line="240" w:lineRule="auto"/>
              <w:jc w:val="center"/>
              <w:rPr>
                <w:sz w:val="24"/>
                <w:szCs w:val="24"/>
              </w:rPr>
            </w:pPr>
          </w:p>
        </w:tc>
      </w:tr>
      <w:tr w:rsidR="005B4F72" w:rsidRPr="005B4F72" w:rsidTr="009B3F94">
        <w:trPr>
          <w:trHeight w:val="1609"/>
        </w:trPr>
        <w:tc>
          <w:tcPr>
            <w:tcW w:w="2125"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cPr>
          <w:p w:rsidR="005B4F72" w:rsidRPr="005B4F72" w:rsidRDefault="005B4F72" w:rsidP="009B3F94">
            <w:pPr>
              <w:spacing w:after="0" w:line="240" w:lineRule="auto"/>
              <w:rPr>
                <w:sz w:val="24"/>
                <w:szCs w:val="24"/>
              </w:rPr>
            </w:pPr>
          </w:p>
        </w:tc>
        <w:tc>
          <w:tcPr>
            <w:tcW w:w="851" w:type="dxa"/>
            <w:vMerge/>
            <w:shd w:val="clear" w:color="auto" w:fill="auto"/>
          </w:tcPr>
          <w:p w:rsidR="005B4F72" w:rsidRPr="005B4F72" w:rsidRDefault="005B4F72" w:rsidP="009B3F94">
            <w:pPr>
              <w:spacing w:after="0" w:line="240" w:lineRule="auto"/>
              <w:rPr>
                <w:sz w:val="24"/>
                <w:szCs w:val="24"/>
              </w:rPr>
            </w:pPr>
          </w:p>
        </w:tc>
        <w:tc>
          <w:tcPr>
            <w:tcW w:w="1418" w:type="dxa"/>
            <w:vMerge/>
            <w:shd w:val="clear" w:color="auto" w:fill="auto"/>
            <w:textDirection w:val="btLr"/>
          </w:tcPr>
          <w:p w:rsidR="005B4F72" w:rsidRPr="005B4F72" w:rsidRDefault="005B4F72" w:rsidP="009B3F94">
            <w:pPr>
              <w:spacing w:after="0" w:line="240" w:lineRule="auto"/>
              <w:ind w:left="113"/>
              <w:rPr>
                <w:sz w:val="24"/>
                <w:szCs w:val="24"/>
              </w:rPr>
            </w:pPr>
          </w:p>
        </w:tc>
        <w:tc>
          <w:tcPr>
            <w:tcW w:w="1985" w:type="dxa"/>
            <w:shd w:val="clear" w:color="auto" w:fill="auto"/>
          </w:tcPr>
          <w:p w:rsidR="005B4F72" w:rsidRPr="005B4F72" w:rsidRDefault="005B4F72"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5B4F72" w:rsidRPr="005B4F72" w:rsidRDefault="005B4F72" w:rsidP="009B3F94">
            <w:pPr>
              <w:spacing w:after="0" w:line="240" w:lineRule="auto"/>
              <w:ind w:firstLine="34"/>
              <w:jc w:val="center"/>
              <w:rPr>
                <w:sz w:val="24"/>
                <w:szCs w:val="24"/>
              </w:rPr>
            </w:pPr>
            <w:r w:rsidRPr="005B4F72">
              <w:rPr>
                <w:sz w:val="24"/>
                <w:szCs w:val="24"/>
              </w:rPr>
              <w:t>-</w:t>
            </w:r>
          </w:p>
        </w:tc>
        <w:tc>
          <w:tcPr>
            <w:tcW w:w="993"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shd w:val="clear" w:color="auto" w:fill="auto"/>
          </w:tcPr>
          <w:p w:rsidR="005B4F72" w:rsidRPr="005B4F72" w:rsidRDefault="005B4F72" w:rsidP="009B3F94">
            <w:pPr>
              <w:spacing w:after="0" w:line="240" w:lineRule="auto"/>
              <w:jc w:val="center"/>
              <w:rPr>
                <w:sz w:val="24"/>
                <w:szCs w:val="24"/>
              </w:rPr>
            </w:pPr>
            <w:r w:rsidRPr="005B4F72">
              <w:rPr>
                <w:sz w:val="24"/>
                <w:szCs w:val="24"/>
              </w:rPr>
              <w:t>-</w:t>
            </w:r>
          </w:p>
        </w:tc>
        <w:tc>
          <w:tcPr>
            <w:tcW w:w="852" w:type="dxa"/>
          </w:tcPr>
          <w:p w:rsidR="005B4F72" w:rsidRPr="005B4F72" w:rsidRDefault="005B4F72" w:rsidP="009B3F94">
            <w:pPr>
              <w:spacing w:after="0" w:line="240" w:lineRule="auto"/>
              <w:jc w:val="center"/>
              <w:rPr>
                <w:sz w:val="24"/>
                <w:szCs w:val="24"/>
              </w:rPr>
            </w:pPr>
            <w:r w:rsidRPr="005B4F72">
              <w:rPr>
                <w:sz w:val="24"/>
                <w:szCs w:val="24"/>
              </w:rPr>
              <w:t>-</w:t>
            </w:r>
          </w:p>
        </w:tc>
        <w:tc>
          <w:tcPr>
            <w:tcW w:w="850" w:type="dxa"/>
          </w:tcPr>
          <w:p w:rsidR="005B4F72" w:rsidRPr="005B4F72" w:rsidRDefault="005B4F72" w:rsidP="009B3F94">
            <w:pPr>
              <w:spacing w:after="0" w:line="240" w:lineRule="auto"/>
              <w:jc w:val="center"/>
              <w:rPr>
                <w:sz w:val="24"/>
                <w:szCs w:val="24"/>
              </w:rPr>
            </w:pPr>
            <w:r w:rsidRPr="005B4F72">
              <w:rPr>
                <w:sz w:val="24"/>
                <w:szCs w:val="24"/>
              </w:rPr>
              <w:t>-</w:t>
            </w:r>
          </w:p>
        </w:tc>
        <w:tc>
          <w:tcPr>
            <w:tcW w:w="851" w:type="dxa"/>
          </w:tcPr>
          <w:p w:rsidR="005B4F72" w:rsidRPr="005B4F72" w:rsidRDefault="005B4F72" w:rsidP="009B3F94">
            <w:pPr>
              <w:spacing w:after="0" w:line="240" w:lineRule="auto"/>
              <w:jc w:val="center"/>
              <w:rPr>
                <w:sz w:val="24"/>
                <w:szCs w:val="24"/>
              </w:rPr>
            </w:pPr>
            <w:r w:rsidRPr="005B4F72">
              <w:rPr>
                <w:sz w:val="24"/>
                <w:szCs w:val="24"/>
              </w:rPr>
              <w:t>-</w:t>
            </w:r>
          </w:p>
        </w:tc>
        <w:tc>
          <w:tcPr>
            <w:tcW w:w="1559" w:type="dxa"/>
            <w:vMerge/>
            <w:shd w:val="clear" w:color="auto" w:fill="auto"/>
          </w:tcPr>
          <w:p w:rsidR="005B4F72" w:rsidRPr="005B4F72" w:rsidRDefault="005B4F72" w:rsidP="009B3F94">
            <w:pPr>
              <w:spacing w:after="0" w:line="240" w:lineRule="auto"/>
              <w:jc w:val="center"/>
              <w:rPr>
                <w:sz w:val="24"/>
                <w:szCs w:val="24"/>
              </w:rPr>
            </w:pPr>
          </w:p>
        </w:tc>
      </w:tr>
      <w:tr w:rsidR="001556D7" w:rsidRPr="005B4F72" w:rsidTr="009B3F94">
        <w:trPr>
          <w:cantSplit/>
          <w:trHeight w:val="2639"/>
        </w:trPr>
        <w:tc>
          <w:tcPr>
            <w:tcW w:w="2125" w:type="dxa"/>
            <w:shd w:val="clear" w:color="auto" w:fill="auto"/>
            <w:hideMark/>
          </w:tcPr>
          <w:p w:rsidR="001556D7" w:rsidRPr="005B4F72" w:rsidRDefault="001556D7" w:rsidP="004A4B0F">
            <w:pPr>
              <w:spacing w:after="0" w:line="240" w:lineRule="auto"/>
              <w:rPr>
                <w:sz w:val="24"/>
                <w:szCs w:val="24"/>
              </w:rPr>
            </w:pPr>
            <w:r w:rsidRPr="005B4F72">
              <w:rPr>
                <w:sz w:val="24"/>
                <w:szCs w:val="24"/>
              </w:rPr>
              <w:t>Основное мероприятие 12 «Осуществление муниципального земельного контроля на территории Новокузнецкого городского округа»</w:t>
            </w:r>
          </w:p>
        </w:tc>
        <w:tc>
          <w:tcPr>
            <w:tcW w:w="1418" w:type="dxa"/>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851" w:type="dxa"/>
            <w:shd w:val="clear" w:color="auto" w:fill="auto"/>
            <w:hideMark/>
          </w:tcPr>
          <w:p w:rsidR="001556D7" w:rsidRPr="005B4F72" w:rsidRDefault="001556D7" w:rsidP="009B3F94">
            <w:pPr>
              <w:spacing w:after="0" w:line="240" w:lineRule="auto"/>
              <w:rPr>
                <w:sz w:val="24"/>
                <w:szCs w:val="24"/>
              </w:rPr>
            </w:pPr>
            <w:r w:rsidRPr="005B4F72">
              <w:rPr>
                <w:sz w:val="24"/>
                <w:szCs w:val="24"/>
              </w:rPr>
              <w:t>2015-2022 гг.</w:t>
            </w:r>
          </w:p>
        </w:tc>
        <w:tc>
          <w:tcPr>
            <w:tcW w:w="3403" w:type="dxa"/>
            <w:gridSpan w:val="2"/>
            <w:shd w:val="clear" w:color="auto" w:fill="auto"/>
            <w:hideMark/>
          </w:tcPr>
          <w:p w:rsidR="001556D7" w:rsidRPr="005B4F72" w:rsidRDefault="001556D7" w:rsidP="009B3F94">
            <w:pPr>
              <w:spacing w:after="0" w:line="240" w:lineRule="auto"/>
              <w:jc w:val="center"/>
              <w:rPr>
                <w:sz w:val="24"/>
                <w:szCs w:val="24"/>
              </w:rPr>
            </w:pPr>
          </w:p>
          <w:p w:rsidR="001556D7" w:rsidRPr="005B4F72" w:rsidRDefault="001556D7" w:rsidP="009B3F94">
            <w:pPr>
              <w:spacing w:after="0" w:line="240" w:lineRule="auto"/>
              <w:jc w:val="center"/>
              <w:rPr>
                <w:sz w:val="24"/>
                <w:szCs w:val="24"/>
              </w:rPr>
            </w:pPr>
            <w:r w:rsidRPr="005B4F72">
              <w:rPr>
                <w:sz w:val="24"/>
                <w:szCs w:val="24"/>
              </w:rPr>
              <w:t>Без финансирования</w:t>
            </w:r>
          </w:p>
        </w:tc>
        <w:tc>
          <w:tcPr>
            <w:tcW w:w="990" w:type="dxa"/>
            <w:shd w:val="clear" w:color="auto" w:fill="auto"/>
            <w:hideMark/>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shd w:val="clear" w:color="auto" w:fill="auto"/>
            <w:hideMark/>
          </w:tcPr>
          <w:p w:rsidR="001556D7" w:rsidRPr="005B4F72" w:rsidRDefault="004A4B0F" w:rsidP="009B3F94">
            <w:pPr>
              <w:spacing w:after="0" w:line="240" w:lineRule="auto"/>
              <w:jc w:val="center"/>
              <w:rPr>
                <w:sz w:val="24"/>
                <w:szCs w:val="24"/>
              </w:rPr>
            </w:pPr>
            <w:r w:rsidRPr="005B4F72">
              <w:rPr>
                <w:sz w:val="24"/>
                <w:szCs w:val="24"/>
              </w:rPr>
              <w:t>10</w:t>
            </w:r>
          </w:p>
        </w:tc>
      </w:tr>
      <w:tr w:rsidR="001556D7" w:rsidRPr="005B4F72" w:rsidTr="009B3F94">
        <w:trPr>
          <w:cantSplit/>
          <w:trHeight w:val="567"/>
        </w:trPr>
        <w:tc>
          <w:tcPr>
            <w:tcW w:w="2125"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 xml:space="preserve">Основное мероприятие 14 «Обеспечение функционирования Комитета градостроительства и земельных ресурсов администрации города Новокузнецка по реализации программы» </w:t>
            </w:r>
          </w:p>
        </w:tc>
        <w:tc>
          <w:tcPr>
            <w:tcW w:w="1418"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851"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2015-2022 гг.</w:t>
            </w:r>
          </w:p>
        </w:tc>
        <w:tc>
          <w:tcPr>
            <w:tcW w:w="1418" w:type="dxa"/>
            <w:vMerge w:val="restart"/>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Всего</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444495</w:t>
            </w:r>
          </w:p>
        </w:tc>
        <w:tc>
          <w:tcPr>
            <w:tcW w:w="993" w:type="dxa"/>
          </w:tcPr>
          <w:p w:rsidR="001556D7" w:rsidRPr="005B4F72" w:rsidRDefault="001556D7" w:rsidP="009B3F94">
            <w:pPr>
              <w:spacing w:after="0" w:line="240" w:lineRule="auto"/>
              <w:jc w:val="center"/>
              <w:rPr>
                <w:sz w:val="24"/>
                <w:szCs w:val="24"/>
              </w:rPr>
            </w:pPr>
            <w:r w:rsidRPr="005B4F72">
              <w:rPr>
                <w:sz w:val="24"/>
                <w:szCs w:val="24"/>
              </w:rPr>
              <w:t>205483</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51871</w:t>
            </w:r>
          </w:p>
        </w:tc>
        <w:tc>
          <w:tcPr>
            <w:tcW w:w="852" w:type="dxa"/>
          </w:tcPr>
          <w:p w:rsidR="001556D7" w:rsidRPr="005B4F72" w:rsidRDefault="001556D7" w:rsidP="009B3F94">
            <w:pPr>
              <w:spacing w:after="0" w:line="240" w:lineRule="auto"/>
              <w:jc w:val="center"/>
              <w:rPr>
                <w:sz w:val="24"/>
                <w:szCs w:val="24"/>
              </w:rPr>
            </w:pPr>
            <w:r w:rsidRPr="005B4F72">
              <w:rPr>
                <w:sz w:val="24"/>
                <w:szCs w:val="24"/>
              </w:rPr>
              <w:t>65876</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vMerge w:val="restart"/>
            <w:shd w:val="clear" w:color="auto" w:fill="auto"/>
            <w:hideMark/>
          </w:tcPr>
          <w:p w:rsidR="001556D7" w:rsidRPr="005B4F72" w:rsidRDefault="004A4B0F" w:rsidP="009B3F94">
            <w:pPr>
              <w:spacing w:after="0" w:line="240" w:lineRule="auto"/>
              <w:jc w:val="center"/>
              <w:rPr>
                <w:sz w:val="24"/>
                <w:szCs w:val="24"/>
              </w:rPr>
            </w:pPr>
            <w:r w:rsidRPr="005B4F72">
              <w:rPr>
                <w:sz w:val="24"/>
                <w:szCs w:val="24"/>
              </w:rPr>
              <w:t>12</w:t>
            </w:r>
          </w:p>
        </w:tc>
      </w:tr>
      <w:tr w:rsidR="001556D7" w:rsidRPr="005B4F72" w:rsidTr="009B3F94">
        <w:trPr>
          <w:cantSplit/>
          <w:trHeight w:val="524"/>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409955</w:t>
            </w:r>
          </w:p>
        </w:tc>
        <w:tc>
          <w:tcPr>
            <w:tcW w:w="993" w:type="dxa"/>
          </w:tcPr>
          <w:p w:rsidR="001556D7" w:rsidRPr="005B4F72" w:rsidRDefault="001556D7" w:rsidP="009B3F94">
            <w:pPr>
              <w:spacing w:after="0" w:line="240" w:lineRule="auto"/>
              <w:jc w:val="center"/>
              <w:rPr>
                <w:sz w:val="24"/>
                <w:szCs w:val="24"/>
              </w:rPr>
            </w:pPr>
            <w:r w:rsidRPr="005B4F72">
              <w:rPr>
                <w:sz w:val="24"/>
                <w:szCs w:val="24"/>
              </w:rPr>
              <w:t>172071</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50743</w:t>
            </w:r>
          </w:p>
          <w:p w:rsidR="001556D7" w:rsidRPr="005B4F72" w:rsidRDefault="001556D7" w:rsidP="009B3F94">
            <w:pPr>
              <w:spacing w:after="0" w:line="240" w:lineRule="auto"/>
              <w:jc w:val="center"/>
              <w:rPr>
                <w:sz w:val="24"/>
                <w:szCs w:val="24"/>
              </w:rPr>
            </w:pPr>
          </w:p>
        </w:tc>
        <w:tc>
          <w:tcPr>
            <w:tcW w:w="852" w:type="dxa"/>
          </w:tcPr>
          <w:p w:rsidR="001556D7" w:rsidRPr="005B4F72" w:rsidRDefault="001556D7" w:rsidP="009B3F94">
            <w:pPr>
              <w:spacing w:after="0" w:line="240" w:lineRule="auto"/>
              <w:jc w:val="center"/>
              <w:rPr>
                <w:sz w:val="24"/>
                <w:szCs w:val="24"/>
              </w:rPr>
            </w:pPr>
            <w:r w:rsidRPr="005B4F72">
              <w:rPr>
                <w:sz w:val="24"/>
                <w:szCs w:val="24"/>
              </w:rPr>
              <w:t>65876</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93"/>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val="restart"/>
            <w:shd w:val="clear" w:color="auto" w:fill="auto"/>
          </w:tcPr>
          <w:p w:rsidR="001556D7" w:rsidRPr="005B4F72" w:rsidRDefault="001556D7" w:rsidP="009B3F94">
            <w:pPr>
              <w:spacing w:after="0" w:line="240" w:lineRule="auto"/>
              <w:jc w:val="center"/>
              <w:rPr>
                <w:sz w:val="24"/>
                <w:szCs w:val="24"/>
              </w:rPr>
            </w:pPr>
            <w:r w:rsidRPr="005B4F72">
              <w:rPr>
                <w:sz w:val="24"/>
                <w:szCs w:val="24"/>
              </w:rPr>
              <w:t>ФБ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24"/>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41"/>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val="restart"/>
            <w:shd w:val="clear" w:color="auto" w:fill="auto"/>
          </w:tcPr>
          <w:p w:rsidR="001556D7" w:rsidRPr="005B4F72" w:rsidRDefault="001556D7" w:rsidP="009B3F94">
            <w:pPr>
              <w:spacing w:after="0" w:line="240" w:lineRule="auto"/>
              <w:jc w:val="center"/>
              <w:rPr>
                <w:sz w:val="24"/>
                <w:szCs w:val="24"/>
              </w:rPr>
            </w:pPr>
            <w:r w:rsidRPr="005B4F72">
              <w:rPr>
                <w:sz w:val="24"/>
                <w:szCs w:val="24"/>
              </w:rPr>
              <w:t>ОБ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24"/>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46"/>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val="restart"/>
            <w:shd w:val="clear" w:color="auto" w:fill="auto"/>
          </w:tcPr>
          <w:p w:rsidR="001556D7" w:rsidRPr="005B4F72" w:rsidRDefault="001556D7" w:rsidP="009B3F94">
            <w:pPr>
              <w:spacing w:after="0" w:line="240" w:lineRule="auto"/>
              <w:jc w:val="center"/>
              <w:rPr>
                <w:sz w:val="24"/>
                <w:szCs w:val="24"/>
              </w:rPr>
            </w:pPr>
            <w:r w:rsidRPr="005B4F72">
              <w:rPr>
                <w:sz w:val="24"/>
                <w:szCs w:val="24"/>
              </w:rPr>
              <w:t>МБ</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jc w:val="center"/>
              <w:rPr>
                <w:sz w:val="24"/>
                <w:szCs w:val="24"/>
              </w:rPr>
            </w:pPr>
            <w:r w:rsidRPr="005B4F72">
              <w:rPr>
                <w:sz w:val="24"/>
                <w:szCs w:val="24"/>
              </w:rPr>
              <w:t>444495</w:t>
            </w:r>
          </w:p>
        </w:tc>
        <w:tc>
          <w:tcPr>
            <w:tcW w:w="993" w:type="dxa"/>
          </w:tcPr>
          <w:p w:rsidR="001556D7" w:rsidRPr="005B4F72" w:rsidRDefault="001556D7" w:rsidP="009B3F94">
            <w:pPr>
              <w:spacing w:after="0" w:line="240" w:lineRule="auto"/>
              <w:jc w:val="center"/>
              <w:rPr>
                <w:sz w:val="24"/>
                <w:szCs w:val="24"/>
              </w:rPr>
            </w:pPr>
            <w:r w:rsidRPr="005B4F72">
              <w:rPr>
                <w:sz w:val="24"/>
                <w:szCs w:val="24"/>
              </w:rPr>
              <w:t>205483</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51871</w:t>
            </w:r>
          </w:p>
        </w:tc>
        <w:tc>
          <w:tcPr>
            <w:tcW w:w="852" w:type="dxa"/>
          </w:tcPr>
          <w:p w:rsidR="001556D7" w:rsidRPr="005B4F72" w:rsidRDefault="001556D7" w:rsidP="009B3F94">
            <w:pPr>
              <w:spacing w:after="0" w:line="240" w:lineRule="auto"/>
              <w:jc w:val="center"/>
              <w:rPr>
                <w:sz w:val="24"/>
                <w:szCs w:val="24"/>
              </w:rPr>
            </w:pPr>
            <w:r w:rsidRPr="005B4F72">
              <w:rPr>
                <w:sz w:val="24"/>
                <w:szCs w:val="24"/>
              </w:rPr>
              <w:t>65876</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24"/>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tcPr>
          <w:p w:rsidR="001556D7" w:rsidRPr="005B4F72" w:rsidRDefault="001556D7" w:rsidP="009B3F94">
            <w:pPr>
              <w:spacing w:after="0" w:line="240" w:lineRule="auto"/>
              <w:ind w:firstLine="34"/>
              <w:jc w:val="center"/>
              <w:rPr>
                <w:sz w:val="24"/>
                <w:szCs w:val="24"/>
              </w:rPr>
            </w:pPr>
            <w:r w:rsidRPr="005B4F72">
              <w:rPr>
                <w:sz w:val="24"/>
                <w:szCs w:val="24"/>
              </w:rPr>
              <w:t>409955</w:t>
            </w:r>
          </w:p>
        </w:tc>
        <w:tc>
          <w:tcPr>
            <w:tcW w:w="993" w:type="dxa"/>
          </w:tcPr>
          <w:p w:rsidR="001556D7" w:rsidRPr="005B4F72" w:rsidRDefault="001556D7" w:rsidP="009B3F94">
            <w:pPr>
              <w:spacing w:after="0" w:line="240" w:lineRule="auto"/>
              <w:jc w:val="center"/>
              <w:rPr>
                <w:sz w:val="24"/>
                <w:szCs w:val="24"/>
              </w:rPr>
            </w:pPr>
            <w:r w:rsidRPr="005B4F72">
              <w:rPr>
                <w:sz w:val="24"/>
                <w:szCs w:val="24"/>
              </w:rPr>
              <w:t>172071</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50743</w:t>
            </w:r>
          </w:p>
          <w:p w:rsidR="001556D7" w:rsidRPr="005B4F72" w:rsidRDefault="001556D7" w:rsidP="009B3F94">
            <w:pPr>
              <w:spacing w:after="0" w:line="240" w:lineRule="auto"/>
              <w:jc w:val="center"/>
              <w:rPr>
                <w:sz w:val="24"/>
                <w:szCs w:val="24"/>
              </w:rPr>
            </w:pPr>
          </w:p>
        </w:tc>
        <w:tc>
          <w:tcPr>
            <w:tcW w:w="852" w:type="dxa"/>
          </w:tcPr>
          <w:p w:rsidR="001556D7" w:rsidRPr="005B4F72" w:rsidRDefault="001556D7" w:rsidP="009B3F94">
            <w:pPr>
              <w:spacing w:after="0" w:line="240" w:lineRule="auto"/>
              <w:jc w:val="center"/>
              <w:rPr>
                <w:sz w:val="24"/>
                <w:szCs w:val="24"/>
              </w:rPr>
            </w:pPr>
            <w:r w:rsidRPr="005B4F72">
              <w:rPr>
                <w:sz w:val="24"/>
                <w:szCs w:val="24"/>
              </w:rPr>
              <w:t>65876</w:t>
            </w:r>
          </w:p>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46"/>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val="restart"/>
            <w:shd w:val="clear" w:color="auto" w:fill="auto"/>
          </w:tcPr>
          <w:p w:rsidR="001556D7" w:rsidRPr="005B4F72" w:rsidRDefault="001556D7" w:rsidP="009B3F94">
            <w:pPr>
              <w:spacing w:after="0" w:line="240" w:lineRule="auto"/>
              <w:jc w:val="center"/>
              <w:rPr>
                <w:sz w:val="24"/>
                <w:szCs w:val="24"/>
              </w:rPr>
            </w:pPr>
            <w:r w:rsidRPr="005B4F72">
              <w:rPr>
                <w:sz w:val="24"/>
                <w:szCs w:val="24"/>
              </w:rPr>
              <w:t>Иные источники</w:t>
            </w: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cantSplit/>
          <w:trHeight w:val="524"/>
        </w:trPr>
        <w:tc>
          <w:tcPr>
            <w:tcW w:w="2125"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cPr>
          <w:p w:rsidR="001556D7" w:rsidRPr="005B4F72" w:rsidRDefault="001556D7" w:rsidP="009B3F94">
            <w:pPr>
              <w:spacing w:after="0" w:line="240" w:lineRule="auto"/>
              <w:rPr>
                <w:sz w:val="24"/>
                <w:szCs w:val="24"/>
              </w:rPr>
            </w:pPr>
          </w:p>
        </w:tc>
        <w:tc>
          <w:tcPr>
            <w:tcW w:w="851" w:type="dxa"/>
            <w:vMerge/>
            <w:shd w:val="clear" w:color="auto" w:fill="auto"/>
          </w:tcPr>
          <w:p w:rsidR="001556D7" w:rsidRPr="005B4F72" w:rsidRDefault="001556D7" w:rsidP="009B3F94">
            <w:pPr>
              <w:spacing w:after="0" w:line="240" w:lineRule="auto"/>
              <w:rPr>
                <w:sz w:val="24"/>
                <w:szCs w:val="24"/>
              </w:rPr>
            </w:pPr>
          </w:p>
        </w:tc>
        <w:tc>
          <w:tcPr>
            <w:tcW w:w="1418" w:type="dxa"/>
            <w:vMerge/>
            <w:shd w:val="clear" w:color="auto" w:fill="auto"/>
            <w:textDirection w:val="btLr"/>
          </w:tcPr>
          <w:p w:rsidR="001556D7" w:rsidRPr="005B4F72" w:rsidRDefault="001556D7" w:rsidP="009B3F94">
            <w:pPr>
              <w:spacing w:after="0" w:line="240" w:lineRule="auto"/>
              <w:ind w:left="113"/>
              <w:jc w:val="center"/>
              <w:rPr>
                <w:sz w:val="24"/>
                <w:szCs w:val="24"/>
              </w:rPr>
            </w:pPr>
          </w:p>
        </w:tc>
        <w:tc>
          <w:tcPr>
            <w:tcW w:w="1985" w:type="dxa"/>
            <w:shd w:val="clear" w:color="auto" w:fill="auto"/>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000000" w:fill="FFFFFF"/>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vMerge/>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Всего по программе:</w:t>
            </w: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noWrap/>
          </w:tcPr>
          <w:p w:rsidR="001556D7" w:rsidRPr="005B4F72" w:rsidRDefault="001556D7" w:rsidP="009B3F94">
            <w:pPr>
              <w:spacing w:after="0" w:line="240" w:lineRule="auto"/>
              <w:ind w:hanging="11"/>
              <w:jc w:val="center"/>
              <w:rPr>
                <w:sz w:val="24"/>
                <w:szCs w:val="24"/>
              </w:rPr>
            </w:pPr>
            <w:r w:rsidRPr="005B4F72">
              <w:rPr>
                <w:sz w:val="24"/>
                <w:szCs w:val="24"/>
              </w:rPr>
              <w:t>752509</w:t>
            </w:r>
          </w:p>
        </w:tc>
        <w:tc>
          <w:tcPr>
            <w:tcW w:w="993" w:type="dxa"/>
          </w:tcPr>
          <w:p w:rsidR="001556D7" w:rsidRPr="005B4F72" w:rsidRDefault="001556D7" w:rsidP="009B3F94">
            <w:pPr>
              <w:spacing w:after="0" w:line="240" w:lineRule="auto"/>
              <w:ind w:firstLine="33"/>
              <w:jc w:val="center"/>
              <w:rPr>
                <w:sz w:val="24"/>
                <w:szCs w:val="24"/>
              </w:rPr>
            </w:pPr>
            <w:r w:rsidRPr="005B4F72">
              <w:rPr>
                <w:sz w:val="24"/>
                <w:szCs w:val="24"/>
              </w:rPr>
              <w:t>469825</w:t>
            </w:r>
          </w:p>
        </w:tc>
        <w:tc>
          <w:tcPr>
            <w:tcW w:w="850" w:type="dxa"/>
            <w:shd w:val="clear" w:color="auto" w:fill="auto"/>
            <w:noWrap/>
            <w:hideMark/>
          </w:tcPr>
          <w:p w:rsidR="001556D7" w:rsidRPr="005B4F72" w:rsidRDefault="001556D7" w:rsidP="009B3F94">
            <w:pPr>
              <w:spacing w:after="0" w:line="240" w:lineRule="auto"/>
              <w:ind w:firstLine="33"/>
              <w:jc w:val="center"/>
              <w:rPr>
                <w:sz w:val="24"/>
                <w:szCs w:val="24"/>
              </w:rPr>
            </w:pPr>
            <w:r w:rsidRPr="005B4F72">
              <w:rPr>
                <w:sz w:val="24"/>
                <w:szCs w:val="24"/>
              </w:rPr>
              <w:t>59373</w:t>
            </w:r>
          </w:p>
        </w:tc>
        <w:tc>
          <w:tcPr>
            <w:tcW w:w="852"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shd w:val="clear" w:color="auto" w:fill="auto"/>
            <w:hideMark/>
          </w:tcPr>
          <w:p w:rsidR="001556D7" w:rsidRPr="005B4F72" w:rsidRDefault="001556D7" w:rsidP="009B3F94">
            <w:pPr>
              <w:spacing w:after="0" w:line="240" w:lineRule="auto"/>
              <w:jc w:val="center"/>
              <w:rPr>
                <w:sz w:val="24"/>
                <w:szCs w:val="24"/>
              </w:rPr>
            </w:pPr>
          </w:p>
        </w:tc>
      </w:tr>
      <w:tr w:rsidR="001556D7" w:rsidRPr="005B4F72" w:rsidTr="009B3F94">
        <w:trPr>
          <w:trHeight w:val="543"/>
        </w:trPr>
        <w:tc>
          <w:tcPr>
            <w:tcW w:w="5812" w:type="dxa"/>
            <w:gridSpan w:val="4"/>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noWrap/>
          </w:tcPr>
          <w:p w:rsidR="001556D7" w:rsidRPr="005B4F72" w:rsidRDefault="001556D7" w:rsidP="009B3F94">
            <w:pPr>
              <w:spacing w:after="0" w:line="240" w:lineRule="auto"/>
              <w:ind w:hanging="11"/>
              <w:jc w:val="center"/>
              <w:rPr>
                <w:sz w:val="24"/>
                <w:szCs w:val="24"/>
              </w:rPr>
            </w:pPr>
            <w:r w:rsidRPr="005B4F72">
              <w:rPr>
                <w:sz w:val="24"/>
                <w:szCs w:val="24"/>
              </w:rPr>
              <w:t>471385</w:t>
            </w:r>
          </w:p>
        </w:tc>
        <w:tc>
          <w:tcPr>
            <w:tcW w:w="993" w:type="dxa"/>
          </w:tcPr>
          <w:p w:rsidR="001556D7" w:rsidRPr="005B4F72" w:rsidRDefault="001556D7" w:rsidP="009B3F94">
            <w:pPr>
              <w:spacing w:after="0" w:line="240" w:lineRule="auto"/>
              <w:ind w:firstLine="33"/>
              <w:jc w:val="center"/>
              <w:rPr>
                <w:sz w:val="24"/>
                <w:szCs w:val="24"/>
              </w:rPr>
            </w:pPr>
            <w:r w:rsidRPr="005B4F72">
              <w:rPr>
                <w:sz w:val="24"/>
                <w:szCs w:val="24"/>
              </w:rPr>
              <w:t>195880</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52194</w:t>
            </w:r>
          </w:p>
          <w:p w:rsidR="001556D7" w:rsidRPr="005B4F72" w:rsidRDefault="001556D7" w:rsidP="009B3F94">
            <w:pPr>
              <w:spacing w:after="0" w:line="240" w:lineRule="auto"/>
              <w:ind w:firstLine="33"/>
              <w:jc w:val="center"/>
              <w:rPr>
                <w:sz w:val="24"/>
                <w:szCs w:val="24"/>
              </w:rPr>
            </w:pPr>
          </w:p>
        </w:tc>
        <w:tc>
          <w:tcPr>
            <w:tcW w:w="852"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val="restart"/>
            <w:shd w:val="clear" w:color="auto" w:fill="auto"/>
          </w:tcPr>
          <w:p w:rsidR="001556D7" w:rsidRPr="005B4F72" w:rsidRDefault="001556D7" w:rsidP="009B3F94">
            <w:pPr>
              <w:spacing w:after="0" w:line="240" w:lineRule="auto"/>
              <w:rPr>
                <w:sz w:val="24"/>
                <w:szCs w:val="24"/>
              </w:rPr>
            </w:pPr>
            <w:r w:rsidRPr="005B4F72">
              <w:rPr>
                <w:sz w:val="24"/>
                <w:szCs w:val="24"/>
              </w:rPr>
              <w:t>Федеральный бюджет (ФБ):</w:t>
            </w: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val="restart"/>
            <w:shd w:val="clear" w:color="auto" w:fill="auto"/>
          </w:tcPr>
          <w:p w:rsidR="001556D7" w:rsidRPr="005B4F72" w:rsidRDefault="001556D7" w:rsidP="009B3F94">
            <w:pPr>
              <w:spacing w:after="0" w:line="240" w:lineRule="auto"/>
              <w:rPr>
                <w:sz w:val="24"/>
                <w:szCs w:val="24"/>
              </w:rPr>
            </w:pPr>
            <w:r w:rsidRPr="005B4F72">
              <w:rPr>
                <w:sz w:val="24"/>
                <w:szCs w:val="24"/>
              </w:rPr>
              <w:t>Областной бюджет (</w:t>
            </w:r>
            <w:proofErr w:type="gramStart"/>
            <w:r w:rsidRPr="005B4F72">
              <w:rPr>
                <w:sz w:val="24"/>
                <w:szCs w:val="24"/>
              </w:rPr>
              <w:t>ОБ</w:t>
            </w:r>
            <w:proofErr w:type="gramEnd"/>
            <w:r w:rsidRPr="005B4F72">
              <w:rPr>
                <w:sz w:val="24"/>
                <w:szCs w:val="24"/>
              </w:rPr>
              <w:t>):</w:t>
            </w: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r w:rsidRPr="005B4F72">
              <w:rPr>
                <w:sz w:val="24"/>
                <w:szCs w:val="24"/>
              </w:rPr>
              <w:t>-</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567"/>
        </w:trPr>
        <w:tc>
          <w:tcPr>
            <w:tcW w:w="5812" w:type="dxa"/>
            <w:gridSpan w:val="4"/>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val="restart"/>
            <w:shd w:val="clear" w:color="auto" w:fill="auto"/>
          </w:tcPr>
          <w:p w:rsidR="001556D7" w:rsidRPr="005B4F72" w:rsidRDefault="001556D7" w:rsidP="009B3F94">
            <w:pPr>
              <w:spacing w:after="0" w:line="240" w:lineRule="auto"/>
              <w:rPr>
                <w:sz w:val="24"/>
                <w:szCs w:val="24"/>
              </w:rPr>
            </w:pPr>
            <w:r w:rsidRPr="005B4F72">
              <w:rPr>
                <w:sz w:val="24"/>
                <w:szCs w:val="24"/>
              </w:rPr>
              <w:t>Местный бюджет (МБ):</w:t>
            </w: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noWrap/>
          </w:tcPr>
          <w:p w:rsidR="001556D7" w:rsidRPr="005B4F72" w:rsidRDefault="001556D7" w:rsidP="009B3F94">
            <w:pPr>
              <w:spacing w:after="0" w:line="240" w:lineRule="auto"/>
              <w:ind w:hanging="11"/>
              <w:jc w:val="center"/>
              <w:rPr>
                <w:sz w:val="24"/>
                <w:szCs w:val="24"/>
              </w:rPr>
            </w:pPr>
            <w:r w:rsidRPr="005B4F72">
              <w:rPr>
                <w:sz w:val="24"/>
                <w:szCs w:val="24"/>
              </w:rPr>
              <w:t>752509</w:t>
            </w:r>
          </w:p>
        </w:tc>
        <w:tc>
          <w:tcPr>
            <w:tcW w:w="993" w:type="dxa"/>
          </w:tcPr>
          <w:p w:rsidR="001556D7" w:rsidRPr="005B4F72" w:rsidRDefault="001556D7" w:rsidP="009B3F94">
            <w:pPr>
              <w:spacing w:after="0" w:line="240" w:lineRule="auto"/>
              <w:ind w:firstLine="33"/>
              <w:jc w:val="center"/>
              <w:rPr>
                <w:sz w:val="24"/>
                <w:szCs w:val="24"/>
              </w:rPr>
            </w:pPr>
            <w:r w:rsidRPr="005B4F72">
              <w:rPr>
                <w:sz w:val="24"/>
                <w:szCs w:val="24"/>
              </w:rPr>
              <w:t>469825</w:t>
            </w:r>
          </w:p>
        </w:tc>
        <w:tc>
          <w:tcPr>
            <w:tcW w:w="850" w:type="dxa"/>
            <w:shd w:val="clear" w:color="auto" w:fill="auto"/>
            <w:noWrap/>
          </w:tcPr>
          <w:p w:rsidR="001556D7" w:rsidRPr="005B4F72" w:rsidRDefault="001556D7" w:rsidP="009B3F94">
            <w:pPr>
              <w:spacing w:after="0" w:line="240" w:lineRule="auto"/>
              <w:ind w:firstLine="33"/>
              <w:jc w:val="center"/>
              <w:rPr>
                <w:sz w:val="24"/>
                <w:szCs w:val="24"/>
              </w:rPr>
            </w:pPr>
            <w:r w:rsidRPr="005B4F72">
              <w:rPr>
                <w:sz w:val="24"/>
                <w:szCs w:val="24"/>
              </w:rPr>
              <w:t>59373</w:t>
            </w:r>
          </w:p>
        </w:tc>
        <w:tc>
          <w:tcPr>
            <w:tcW w:w="852"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567"/>
        </w:trPr>
        <w:tc>
          <w:tcPr>
            <w:tcW w:w="5812" w:type="dxa"/>
            <w:gridSpan w:val="4"/>
            <w:vMerge/>
            <w:shd w:val="clear" w:color="auto" w:fill="auto"/>
          </w:tcPr>
          <w:p w:rsidR="001556D7" w:rsidRPr="005B4F72" w:rsidRDefault="001556D7" w:rsidP="009B3F94">
            <w:pPr>
              <w:spacing w:after="0" w:line="240" w:lineRule="auto"/>
              <w:rPr>
                <w:sz w:val="24"/>
                <w:szCs w:val="24"/>
              </w:rPr>
            </w:pP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noWrap/>
          </w:tcPr>
          <w:p w:rsidR="001556D7" w:rsidRPr="005B4F72" w:rsidRDefault="001556D7" w:rsidP="009B3F94">
            <w:pPr>
              <w:spacing w:after="0" w:line="240" w:lineRule="auto"/>
              <w:ind w:hanging="11"/>
              <w:jc w:val="center"/>
              <w:rPr>
                <w:sz w:val="24"/>
                <w:szCs w:val="24"/>
              </w:rPr>
            </w:pPr>
            <w:r w:rsidRPr="005B4F72">
              <w:rPr>
                <w:sz w:val="24"/>
                <w:szCs w:val="24"/>
              </w:rPr>
              <w:t>471385</w:t>
            </w:r>
          </w:p>
        </w:tc>
        <w:tc>
          <w:tcPr>
            <w:tcW w:w="993" w:type="dxa"/>
          </w:tcPr>
          <w:p w:rsidR="001556D7" w:rsidRPr="005B4F72" w:rsidRDefault="001556D7" w:rsidP="009B3F94">
            <w:pPr>
              <w:spacing w:after="0" w:line="240" w:lineRule="auto"/>
              <w:ind w:firstLine="33"/>
              <w:jc w:val="center"/>
              <w:rPr>
                <w:sz w:val="24"/>
                <w:szCs w:val="24"/>
              </w:rPr>
            </w:pPr>
            <w:r w:rsidRPr="005B4F72">
              <w:rPr>
                <w:sz w:val="24"/>
                <w:szCs w:val="24"/>
              </w:rPr>
              <w:t>195880</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52194</w:t>
            </w:r>
          </w:p>
          <w:p w:rsidR="001556D7" w:rsidRPr="005B4F72" w:rsidRDefault="001556D7" w:rsidP="009B3F94">
            <w:pPr>
              <w:spacing w:after="0" w:line="240" w:lineRule="auto"/>
              <w:ind w:firstLine="33"/>
              <w:jc w:val="center"/>
              <w:rPr>
                <w:sz w:val="24"/>
                <w:szCs w:val="24"/>
              </w:rPr>
            </w:pPr>
          </w:p>
        </w:tc>
        <w:tc>
          <w:tcPr>
            <w:tcW w:w="852"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0" w:type="dxa"/>
          </w:tcPr>
          <w:p w:rsidR="001556D7" w:rsidRPr="005B4F72" w:rsidRDefault="001556D7" w:rsidP="009B3F94">
            <w:pPr>
              <w:spacing w:after="0" w:line="240" w:lineRule="auto"/>
              <w:jc w:val="center"/>
              <w:rPr>
                <w:sz w:val="24"/>
                <w:szCs w:val="24"/>
              </w:rPr>
            </w:pPr>
            <w:r w:rsidRPr="005B4F72">
              <w:rPr>
                <w:sz w:val="24"/>
                <w:szCs w:val="24"/>
              </w:rPr>
              <w:t>60879</w:t>
            </w:r>
          </w:p>
        </w:tc>
        <w:tc>
          <w:tcPr>
            <w:tcW w:w="851" w:type="dxa"/>
          </w:tcPr>
          <w:p w:rsidR="001556D7" w:rsidRPr="005B4F72" w:rsidRDefault="001556D7" w:rsidP="009B3F94">
            <w:pPr>
              <w:spacing w:after="0" w:line="240" w:lineRule="auto"/>
              <w:jc w:val="center"/>
              <w:rPr>
                <w:sz w:val="24"/>
                <w:szCs w:val="24"/>
              </w:rPr>
            </w:pPr>
            <w:r w:rsidRPr="005B4F72">
              <w:rPr>
                <w:sz w:val="24"/>
                <w:szCs w:val="24"/>
              </w:rPr>
              <w:t>60386</w:t>
            </w: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300"/>
        </w:trPr>
        <w:tc>
          <w:tcPr>
            <w:tcW w:w="5812" w:type="dxa"/>
            <w:gridSpan w:val="4"/>
            <w:vMerge w:val="restart"/>
            <w:shd w:val="clear" w:color="auto" w:fill="auto"/>
          </w:tcPr>
          <w:p w:rsidR="001556D7" w:rsidRPr="005B4F72" w:rsidRDefault="001556D7" w:rsidP="009B3F94">
            <w:pPr>
              <w:spacing w:after="0" w:line="240" w:lineRule="auto"/>
              <w:rPr>
                <w:sz w:val="24"/>
                <w:szCs w:val="24"/>
              </w:rPr>
            </w:pPr>
            <w:r w:rsidRPr="005B4F72">
              <w:rPr>
                <w:sz w:val="24"/>
                <w:szCs w:val="24"/>
              </w:rPr>
              <w:t>Иные источники:</w:t>
            </w: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План по программе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p>
        </w:tc>
        <w:tc>
          <w:tcPr>
            <w:tcW w:w="1559" w:type="dxa"/>
            <w:shd w:val="clear" w:color="auto" w:fill="auto"/>
          </w:tcPr>
          <w:p w:rsidR="001556D7" w:rsidRPr="005B4F72" w:rsidRDefault="001556D7" w:rsidP="009B3F94">
            <w:pPr>
              <w:spacing w:after="0" w:line="240" w:lineRule="auto"/>
              <w:jc w:val="center"/>
              <w:rPr>
                <w:sz w:val="24"/>
                <w:szCs w:val="24"/>
              </w:rPr>
            </w:pPr>
          </w:p>
        </w:tc>
      </w:tr>
      <w:tr w:rsidR="001556D7" w:rsidRPr="005B4F72" w:rsidTr="009B3F94">
        <w:trPr>
          <w:trHeight w:val="698"/>
        </w:trPr>
        <w:tc>
          <w:tcPr>
            <w:tcW w:w="5812" w:type="dxa"/>
            <w:gridSpan w:val="4"/>
            <w:vMerge/>
            <w:shd w:val="clear" w:color="auto" w:fill="auto"/>
          </w:tcPr>
          <w:p w:rsidR="001556D7" w:rsidRPr="005B4F72" w:rsidRDefault="001556D7" w:rsidP="009B3F94">
            <w:pPr>
              <w:spacing w:after="0" w:line="240" w:lineRule="auto"/>
              <w:jc w:val="center"/>
              <w:rPr>
                <w:sz w:val="24"/>
                <w:szCs w:val="24"/>
              </w:rPr>
            </w:pPr>
          </w:p>
        </w:tc>
        <w:tc>
          <w:tcPr>
            <w:tcW w:w="1985" w:type="dxa"/>
            <w:shd w:val="clear" w:color="auto" w:fill="auto"/>
            <w:noWrap/>
          </w:tcPr>
          <w:p w:rsidR="001556D7" w:rsidRPr="005B4F72" w:rsidRDefault="001556D7" w:rsidP="009B3F94">
            <w:pPr>
              <w:spacing w:after="0" w:line="240" w:lineRule="auto"/>
              <w:rPr>
                <w:sz w:val="24"/>
                <w:szCs w:val="24"/>
              </w:rPr>
            </w:pPr>
            <w:r w:rsidRPr="005B4F72">
              <w:rPr>
                <w:sz w:val="24"/>
                <w:szCs w:val="24"/>
              </w:rPr>
              <w:t>Согласованное финансирование</w:t>
            </w:r>
          </w:p>
        </w:tc>
        <w:tc>
          <w:tcPr>
            <w:tcW w:w="990" w:type="dxa"/>
            <w:shd w:val="clear" w:color="auto" w:fill="auto"/>
            <w:noWrap/>
          </w:tcPr>
          <w:p w:rsidR="001556D7" w:rsidRPr="005B4F72" w:rsidRDefault="001556D7" w:rsidP="009B3F94">
            <w:pPr>
              <w:spacing w:after="0" w:line="240" w:lineRule="auto"/>
              <w:ind w:firstLine="34"/>
              <w:jc w:val="center"/>
              <w:rPr>
                <w:sz w:val="24"/>
                <w:szCs w:val="24"/>
              </w:rPr>
            </w:pPr>
            <w:r w:rsidRPr="005B4F72">
              <w:rPr>
                <w:sz w:val="24"/>
                <w:szCs w:val="24"/>
              </w:rPr>
              <w:t>-</w:t>
            </w:r>
          </w:p>
        </w:tc>
        <w:tc>
          <w:tcPr>
            <w:tcW w:w="993"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shd w:val="clear" w:color="auto" w:fill="auto"/>
            <w:noWrap/>
          </w:tcPr>
          <w:p w:rsidR="001556D7" w:rsidRPr="005B4F72" w:rsidRDefault="001556D7" w:rsidP="009B3F94">
            <w:pPr>
              <w:spacing w:after="0" w:line="240" w:lineRule="auto"/>
              <w:jc w:val="center"/>
              <w:rPr>
                <w:sz w:val="24"/>
                <w:szCs w:val="24"/>
              </w:rPr>
            </w:pPr>
            <w:r w:rsidRPr="005B4F72">
              <w:rPr>
                <w:sz w:val="24"/>
                <w:szCs w:val="24"/>
              </w:rPr>
              <w:t>-</w:t>
            </w:r>
          </w:p>
        </w:tc>
        <w:tc>
          <w:tcPr>
            <w:tcW w:w="852" w:type="dxa"/>
          </w:tcPr>
          <w:p w:rsidR="001556D7" w:rsidRPr="005B4F72" w:rsidRDefault="001556D7" w:rsidP="009B3F94">
            <w:pPr>
              <w:spacing w:after="0" w:line="240" w:lineRule="auto"/>
              <w:jc w:val="center"/>
              <w:rPr>
                <w:sz w:val="24"/>
                <w:szCs w:val="24"/>
              </w:rPr>
            </w:pPr>
            <w:r w:rsidRPr="005B4F72">
              <w:rPr>
                <w:sz w:val="24"/>
                <w:szCs w:val="24"/>
              </w:rPr>
              <w:t>-</w:t>
            </w:r>
          </w:p>
        </w:tc>
        <w:tc>
          <w:tcPr>
            <w:tcW w:w="850" w:type="dxa"/>
          </w:tcPr>
          <w:p w:rsidR="001556D7" w:rsidRPr="005B4F72" w:rsidRDefault="001556D7" w:rsidP="009B3F94">
            <w:pPr>
              <w:spacing w:after="0" w:line="240" w:lineRule="auto"/>
              <w:jc w:val="center"/>
              <w:rPr>
                <w:sz w:val="24"/>
                <w:szCs w:val="24"/>
              </w:rPr>
            </w:pPr>
            <w:r w:rsidRPr="005B4F72">
              <w:rPr>
                <w:sz w:val="24"/>
                <w:szCs w:val="24"/>
              </w:rPr>
              <w:t>-</w:t>
            </w:r>
          </w:p>
        </w:tc>
        <w:tc>
          <w:tcPr>
            <w:tcW w:w="851" w:type="dxa"/>
          </w:tcPr>
          <w:p w:rsidR="001556D7" w:rsidRPr="005B4F72" w:rsidRDefault="001556D7" w:rsidP="009B3F94">
            <w:pPr>
              <w:spacing w:after="0" w:line="240" w:lineRule="auto"/>
              <w:jc w:val="center"/>
              <w:rPr>
                <w:sz w:val="24"/>
                <w:szCs w:val="24"/>
              </w:rPr>
            </w:pPr>
          </w:p>
        </w:tc>
        <w:tc>
          <w:tcPr>
            <w:tcW w:w="1559" w:type="dxa"/>
            <w:shd w:val="clear" w:color="auto" w:fill="auto"/>
          </w:tcPr>
          <w:p w:rsidR="001556D7" w:rsidRPr="005B4F72" w:rsidRDefault="001556D7" w:rsidP="009B3F94">
            <w:pPr>
              <w:spacing w:after="0" w:line="240" w:lineRule="auto"/>
              <w:jc w:val="center"/>
              <w:rPr>
                <w:sz w:val="24"/>
                <w:szCs w:val="24"/>
              </w:rPr>
            </w:pPr>
          </w:p>
        </w:tc>
      </w:tr>
    </w:tbl>
    <w:p w:rsidR="001556D7" w:rsidRPr="005B4F72" w:rsidRDefault="001556D7" w:rsidP="001556D7">
      <w:pPr>
        <w:rPr>
          <w:sz w:val="24"/>
          <w:szCs w:val="24"/>
        </w:rPr>
      </w:pPr>
      <w:r w:rsidRPr="005B4F72">
        <w:rPr>
          <w:sz w:val="24"/>
          <w:szCs w:val="24"/>
        </w:rPr>
        <w:br w:type="page"/>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lastRenderedPageBreak/>
        <w:t>Приложение № 4</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 xml:space="preserve">к муниципальной программе </w:t>
      </w:r>
      <w:r w:rsidRPr="005B4F72">
        <w:rPr>
          <w:sz w:val="28"/>
          <w:szCs w:val="28"/>
        </w:rPr>
        <w:t>Новокузнецкого городского округа</w:t>
      </w:r>
      <w:r w:rsidRPr="005B4F72">
        <w:rPr>
          <w:sz w:val="28"/>
          <w:szCs w:val="24"/>
        </w:rPr>
        <w:t xml:space="preserve"> </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 xml:space="preserve">«Основные направления развития территории </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Новокузнецкого городского округа»</w:t>
      </w:r>
    </w:p>
    <w:p w:rsidR="001556D7" w:rsidRPr="005B4F72" w:rsidRDefault="001556D7" w:rsidP="001556D7">
      <w:pPr>
        <w:jc w:val="center"/>
        <w:rPr>
          <w:sz w:val="28"/>
          <w:szCs w:val="24"/>
        </w:rPr>
      </w:pPr>
    </w:p>
    <w:p w:rsidR="001556D7" w:rsidRPr="005B4F72" w:rsidRDefault="001556D7" w:rsidP="001556D7">
      <w:pPr>
        <w:spacing w:after="0" w:line="240" w:lineRule="auto"/>
        <w:jc w:val="center"/>
        <w:rPr>
          <w:sz w:val="22"/>
        </w:rPr>
      </w:pPr>
      <w:r w:rsidRPr="005B4F72">
        <w:rPr>
          <w:sz w:val="28"/>
          <w:szCs w:val="24"/>
        </w:rPr>
        <w:t>Форма № 4 «Распределение планируемых расходов по основным мероприятиям»</w:t>
      </w:r>
    </w:p>
    <w:p w:rsidR="001556D7" w:rsidRPr="005B4F72" w:rsidRDefault="001556D7" w:rsidP="001556D7">
      <w:pPr>
        <w:spacing w:after="0"/>
        <w:jc w:val="center"/>
        <w:rPr>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701"/>
        <w:gridCol w:w="708"/>
        <w:gridCol w:w="1134"/>
        <w:gridCol w:w="1418"/>
        <w:gridCol w:w="850"/>
        <w:gridCol w:w="851"/>
        <w:gridCol w:w="849"/>
        <w:gridCol w:w="1419"/>
      </w:tblGrid>
      <w:tr w:rsidR="001556D7" w:rsidRPr="005B4F72" w:rsidTr="009B3F94">
        <w:trPr>
          <w:trHeight w:val="556"/>
        </w:trPr>
        <w:tc>
          <w:tcPr>
            <w:tcW w:w="5812" w:type="dxa"/>
            <w:vMerge w:val="restart"/>
            <w:tcBorders>
              <w:top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Наименование программы, основного мероприятия</w:t>
            </w:r>
          </w:p>
        </w:tc>
        <w:tc>
          <w:tcPr>
            <w:tcW w:w="1701" w:type="dxa"/>
            <w:vMerge w:val="restart"/>
            <w:tcBorders>
              <w:top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Исполнитель (исполнители)</w:t>
            </w:r>
          </w:p>
        </w:tc>
        <w:tc>
          <w:tcPr>
            <w:tcW w:w="3260" w:type="dxa"/>
            <w:gridSpan w:val="3"/>
            <w:tcBorders>
              <w:top w:val="single" w:sz="4" w:space="0" w:color="auto"/>
            </w:tcBorders>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Код бюджетной классификации</w:t>
            </w:r>
          </w:p>
        </w:tc>
        <w:tc>
          <w:tcPr>
            <w:tcW w:w="3969" w:type="dxa"/>
            <w:gridSpan w:val="4"/>
            <w:tcBorders>
              <w:top w:val="single" w:sz="4" w:space="0" w:color="auto"/>
            </w:tcBorders>
          </w:tcPr>
          <w:p w:rsidR="001556D7" w:rsidRPr="005B4F72" w:rsidRDefault="001556D7" w:rsidP="009B3F94">
            <w:pPr>
              <w:spacing w:after="0" w:line="240" w:lineRule="auto"/>
              <w:ind w:hanging="18"/>
              <w:jc w:val="center"/>
              <w:rPr>
                <w:sz w:val="24"/>
                <w:szCs w:val="24"/>
              </w:rPr>
            </w:pPr>
            <w:r w:rsidRPr="005B4F72">
              <w:rPr>
                <w:sz w:val="24"/>
                <w:szCs w:val="24"/>
              </w:rPr>
              <w:t>Расходы (тыс. рублей), в том числе по годам</w:t>
            </w:r>
          </w:p>
        </w:tc>
      </w:tr>
      <w:tr w:rsidR="001556D7" w:rsidRPr="005B4F72" w:rsidTr="009B3F94">
        <w:trPr>
          <w:trHeight w:val="991"/>
        </w:trPr>
        <w:tc>
          <w:tcPr>
            <w:tcW w:w="5812" w:type="dxa"/>
            <w:vMerge/>
            <w:hideMark/>
          </w:tcPr>
          <w:p w:rsidR="001556D7" w:rsidRPr="005B4F72" w:rsidRDefault="001556D7" w:rsidP="009B3F94">
            <w:pPr>
              <w:spacing w:after="0" w:line="240" w:lineRule="auto"/>
              <w:jc w:val="center"/>
              <w:rPr>
                <w:sz w:val="24"/>
                <w:szCs w:val="24"/>
              </w:rPr>
            </w:pPr>
          </w:p>
        </w:tc>
        <w:tc>
          <w:tcPr>
            <w:tcW w:w="1701" w:type="dxa"/>
            <w:vMerge/>
            <w:hideMark/>
          </w:tcPr>
          <w:p w:rsidR="001556D7" w:rsidRPr="005B4F72" w:rsidRDefault="001556D7" w:rsidP="009B3F94">
            <w:pPr>
              <w:spacing w:after="0" w:line="240" w:lineRule="auto"/>
              <w:jc w:val="center"/>
              <w:rPr>
                <w:sz w:val="24"/>
                <w:szCs w:val="24"/>
              </w:rPr>
            </w:pP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ГРБС</w:t>
            </w:r>
          </w:p>
        </w:tc>
        <w:tc>
          <w:tcPr>
            <w:tcW w:w="1134" w:type="dxa"/>
            <w:shd w:val="clear" w:color="auto" w:fill="auto"/>
            <w:hideMark/>
          </w:tcPr>
          <w:p w:rsidR="001556D7" w:rsidRPr="005B4F72" w:rsidRDefault="001556D7" w:rsidP="009B3F94">
            <w:pPr>
              <w:spacing w:after="0" w:line="240" w:lineRule="auto"/>
              <w:ind w:right="56"/>
              <w:jc w:val="center"/>
              <w:rPr>
                <w:sz w:val="24"/>
                <w:szCs w:val="24"/>
              </w:rPr>
            </w:pPr>
            <w:proofErr w:type="spellStart"/>
            <w:r w:rsidRPr="005B4F72">
              <w:rPr>
                <w:sz w:val="24"/>
                <w:szCs w:val="24"/>
              </w:rPr>
              <w:t>Рз</w:t>
            </w:r>
            <w:proofErr w:type="spellEnd"/>
            <w:r w:rsidRPr="005B4F72">
              <w:rPr>
                <w:sz w:val="24"/>
                <w:szCs w:val="24"/>
              </w:rPr>
              <w:t xml:space="preserve"> </w:t>
            </w:r>
            <w:proofErr w:type="spellStart"/>
            <w:proofErr w:type="gramStart"/>
            <w:r w:rsidRPr="005B4F72">
              <w:rPr>
                <w:sz w:val="24"/>
                <w:szCs w:val="24"/>
              </w:rPr>
              <w:t>Пр</w:t>
            </w:r>
            <w:proofErr w:type="spellEnd"/>
            <w:proofErr w:type="gramEnd"/>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ЦСР</w:t>
            </w:r>
          </w:p>
        </w:tc>
        <w:tc>
          <w:tcPr>
            <w:tcW w:w="850" w:type="dxa"/>
          </w:tcPr>
          <w:p w:rsidR="001556D7" w:rsidRPr="005B4F72" w:rsidRDefault="001556D7" w:rsidP="009B3F94">
            <w:pPr>
              <w:spacing w:after="0" w:line="240" w:lineRule="auto"/>
              <w:jc w:val="center"/>
              <w:rPr>
                <w:sz w:val="24"/>
                <w:szCs w:val="24"/>
              </w:rPr>
            </w:pPr>
            <w:r w:rsidRPr="005B4F72">
              <w:rPr>
                <w:sz w:val="24"/>
                <w:szCs w:val="24"/>
              </w:rPr>
              <w:t>2020 г.</w:t>
            </w:r>
          </w:p>
        </w:tc>
        <w:tc>
          <w:tcPr>
            <w:tcW w:w="851" w:type="dxa"/>
          </w:tcPr>
          <w:p w:rsidR="001556D7" w:rsidRPr="005B4F72" w:rsidRDefault="001556D7" w:rsidP="009B3F94">
            <w:pPr>
              <w:spacing w:after="0" w:line="240" w:lineRule="auto"/>
              <w:jc w:val="center"/>
              <w:rPr>
                <w:sz w:val="24"/>
                <w:szCs w:val="24"/>
              </w:rPr>
            </w:pPr>
            <w:r w:rsidRPr="005B4F72">
              <w:rPr>
                <w:sz w:val="24"/>
                <w:szCs w:val="24"/>
              </w:rPr>
              <w:t>2021 г.</w:t>
            </w:r>
          </w:p>
        </w:tc>
        <w:tc>
          <w:tcPr>
            <w:tcW w:w="849" w:type="dxa"/>
          </w:tcPr>
          <w:p w:rsidR="001556D7" w:rsidRPr="005B4F72" w:rsidRDefault="001556D7" w:rsidP="009B3F94">
            <w:pPr>
              <w:spacing w:after="0" w:line="240" w:lineRule="auto"/>
              <w:jc w:val="center"/>
              <w:rPr>
                <w:sz w:val="24"/>
                <w:szCs w:val="24"/>
              </w:rPr>
            </w:pPr>
            <w:r w:rsidRPr="005B4F72">
              <w:rPr>
                <w:sz w:val="24"/>
                <w:szCs w:val="24"/>
              </w:rPr>
              <w:t>2022 г.</w:t>
            </w:r>
          </w:p>
        </w:tc>
        <w:tc>
          <w:tcPr>
            <w:tcW w:w="1419" w:type="dxa"/>
            <w:shd w:val="clear" w:color="auto" w:fill="auto"/>
            <w:hideMark/>
          </w:tcPr>
          <w:p w:rsidR="001556D7" w:rsidRPr="005B4F72" w:rsidRDefault="001556D7" w:rsidP="004A4B0F">
            <w:pPr>
              <w:spacing w:after="0" w:line="240" w:lineRule="auto"/>
              <w:jc w:val="center"/>
              <w:rPr>
                <w:sz w:val="24"/>
                <w:szCs w:val="24"/>
              </w:rPr>
            </w:pPr>
            <w:r w:rsidRPr="005B4F72">
              <w:rPr>
                <w:sz w:val="24"/>
                <w:szCs w:val="24"/>
              </w:rPr>
              <w:t>Итого на период 20</w:t>
            </w:r>
            <w:r w:rsidR="004A4B0F" w:rsidRPr="005B4F72">
              <w:rPr>
                <w:sz w:val="24"/>
                <w:szCs w:val="24"/>
              </w:rPr>
              <w:t>20</w:t>
            </w:r>
            <w:r w:rsidRPr="005B4F72">
              <w:rPr>
                <w:sz w:val="24"/>
                <w:szCs w:val="24"/>
              </w:rPr>
              <w:t>-2022 гг.</w:t>
            </w:r>
          </w:p>
        </w:tc>
      </w:tr>
      <w:tr w:rsidR="001556D7" w:rsidRPr="005B4F72" w:rsidTr="009B3F94">
        <w:trPr>
          <w:trHeight w:val="375"/>
        </w:trPr>
        <w:tc>
          <w:tcPr>
            <w:tcW w:w="5812"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1</w:t>
            </w:r>
          </w:p>
        </w:tc>
        <w:tc>
          <w:tcPr>
            <w:tcW w:w="1701"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2</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3</w:t>
            </w:r>
          </w:p>
        </w:tc>
        <w:tc>
          <w:tcPr>
            <w:tcW w:w="1134"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4</w:t>
            </w:r>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5</w:t>
            </w:r>
          </w:p>
        </w:tc>
        <w:tc>
          <w:tcPr>
            <w:tcW w:w="850" w:type="dxa"/>
          </w:tcPr>
          <w:p w:rsidR="001556D7" w:rsidRPr="005B4F72" w:rsidRDefault="001556D7" w:rsidP="009B3F94">
            <w:pPr>
              <w:spacing w:after="0" w:line="240" w:lineRule="auto"/>
              <w:jc w:val="center"/>
              <w:rPr>
                <w:sz w:val="24"/>
                <w:szCs w:val="24"/>
              </w:rPr>
            </w:pPr>
            <w:r w:rsidRPr="005B4F72">
              <w:rPr>
                <w:sz w:val="24"/>
                <w:szCs w:val="24"/>
              </w:rPr>
              <w:t>6</w:t>
            </w:r>
          </w:p>
        </w:tc>
        <w:tc>
          <w:tcPr>
            <w:tcW w:w="851" w:type="dxa"/>
          </w:tcPr>
          <w:p w:rsidR="001556D7" w:rsidRPr="005B4F72" w:rsidRDefault="001556D7" w:rsidP="009B3F94">
            <w:pPr>
              <w:spacing w:after="0" w:line="240" w:lineRule="auto"/>
              <w:jc w:val="center"/>
              <w:rPr>
                <w:sz w:val="24"/>
                <w:szCs w:val="24"/>
              </w:rPr>
            </w:pPr>
            <w:r w:rsidRPr="005B4F72">
              <w:rPr>
                <w:sz w:val="24"/>
                <w:szCs w:val="24"/>
              </w:rPr>
              <w:t>7</w:t>
            </w:r>
          </w:p>
        </w:tc>
        <w:tc>
          <w:tcPr>
            <w:tcW w:w="849" w:type="dxa"/>
          </w:tcPr>
          <w:p w:rsidR="001556D7" w:rsidRPr="005B4F72" w:rsidRDefault="001556D7" w:rsidP="009B3F94">
            <w:pPr>
              <w:spacing w:after="0" w:line="240" w:lineRule="auto"/>
              <w:jc w:val="center"/>
              <w:rPr>
                <w:sz w:val="24"/>
                <w:szCs w:val="24"/>
              </w:rPr>
            </w:pPr>
            <w:r w:rsidRPr="005B4F72">
              <w:rPr>
                <w:sz w:val="24"/>
                <w:szCs w:val="24"/>
              </w:rPr>
              <w:t>8</w:t>
            </w:r>
          </w:p>
        </w:tc>
        <w:tc>
          <w:tcPr>
            <w:tcW w:w="1419"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9</w:t>
            </w:r>
          </w:p>
        </w:tc>
      </w:tr>
      <w:tr w:rsidR="001556D7" w:rsidRPr="005B4F72" w:rsidTr="009B3F94">
        <w:trPr>
          <w:trHeight w:val="402"/>
        </w:trPr>
        <w:tc>
          <w:tcPr>
            <w:tcW w:w="5812"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 xml:space="preserve">Муниципальная программа «Основные направления развития территории Новокузнецкого городского округа» </w:t>
            </w: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всего, в том числе:</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p>
        </w:tc>
        <w:tc>
          <w:tcPr>
            <w:tcW w:w="1134" w:type="dxa"/>
            <w:shd w:val="clear" w:color="auto" w:fill="auto"/>
            <w:hideMark/>
          </w:tcPr>
          <w:p w:rsidR="001556D7" w:rsidRPr="005B4F72" w:rsidRDefault="001556D7" w:rsidP="009B3F94">
            <w:pPr>
              <w:spacing w:after="0" w:line="240" w:lineRule="auto"/>
              <w:jc w:val="center"/>
              <w:rPr>
                <w:sz w:val="24"/>
                <w:szCs w:val="24"/>
              </w:rPr>
            </w:pPr>
          </w:p>
        </w:tc>
        <w:tc>
          <w:tcPr>
            <w:tcW w:w="1418" w:type="dxa"/>
            <w:shd w:val="clear" w:color="auto" w:fill="auto"/>
            <w:hideMark/>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1" w:type="dxa"/>
          </w:tcPr>
          <w:p w:rsidR="001556D7" w:rsidRPr="005B4F72" w:rsidRDefault="001556D7" w:rsidP="009B3F94">
            <w:pPr>
              <w:spacing w:after="0" w:line="240" w:lineRule="auto"/>
              <w:jc w:val="center"/>
              <w:rPr>
                <w:sz w:val="24"/>
                <w:szCs w:val="24"/>
              </w:rPr>
            </w:pPr>
            <w:r w:rsidRPr="005B4F72">
              <w:rPr>
                <w:sz w:val="24"/>
                <w:szCs w:val="24"/>
              </w:rPr>
              <w:t>60879</w:t>
            </w:r>
          </w:p>
        </w:tc>
        <w:tc>
          <w:tcPr>
            <w:tcW w:w="849" w:type="dxa"/>
          </w:tcPr>
          <w:p w:rsidR="001556D7" w:rsidRPr="005B4F72" w:rsidRDefault="001556D7" w:rsidP="009B3F94">
            <w:pPr>
              <w:spacing w:after="0" w:line="240" w:lineRule="auto"/>
              <w:jc w:val="center"/>
              <w:rPr>
                <w:sz w:val="24"/>
                <w:szCs w:val="24"/>
              </w:rPr>
            </w:pPr>
            <w:r w:rsidRPr="005B4F72">
              <w:rPr>
                <w:sz w:val="24"/>
                <w:szCs w:val="24"/>
              </w:rPr>
              <w:t>60386</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223311</w:t>
            </w:r>
          </w:p>
        </w:tc>
      </w:tr>
      <w:tr w:rsidR="001556D7" w:rsidRPr="005B4F72" w:rsidTr="009B3F94">
        <w:trPr>
          <w:trHeight w:val="268"/>
        </w:trPr>
        <w:tc>
          <w:tcPr>
            <w:tcW w:w="5812" w:type="dxa"/>
            <w:vMerge/>
            <w:shd w:val="clear" w:color="auto" w:fill="auto"/>
            <w:vAlign w:val="center"/>
            <w:hideMark/>
          </w:tcPr>
          <w:p w:rsidR="001556D7" w:rsidRPr="005B4F72" w:rsidRDefault="001556D7" w:rsidP="009B3F94">
            <w:pPr>
              <w:spacing w:after="0" w:line="240" w:lineRule="auto"/>
              <w:rPr>
                <w:sz w:val="24"/>
                <w:szCs w:val="24"/>
              </w:rPr>
            </w:pP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p>
        </w:tc>
        <w:tc>
          <w:tcPr>
            <w:tcW w:w="1134" w:type="dxa"/>
            <w:shd w:val="clear" w:color="auto" w:fill="auto"/>
            <w:hideMark/>
          </w:tcPr>
          <w:p w:rsidR="001556D7" w:rsidRPr="005B4F72" w:rsidRDefault="001556D7" w:rsidP="009B3F94">
            <w:pPr>
              <w:spacing w:after="0" w:line="240" w:lineRule="auto"/>
              <w:jc w:val="center"/>
              <w:rPr>
                <w:sz w:val="24"/>
                <w:szCs w:val="24"/>
              </w:rPr>
            </w:pPr>
          </w:p>
        </w:tc>
        <w:tc>
          <w:tcPr>
            <w:tcW w:w="1418" w:type="dxa"/>
            <w:shd w:val="clear" w:color="auto" w:fill="auto"/>
            <w:hideMark/>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102046</w:t>
            </w:r>
          </w:p>
        </w:tc>
        <w:tc>
          <w:tcPr>
            <w:tcW w:w="851" w:type="dxa"/>
          </w:tcPr>
          <w:p w:rsidR="001556D7" w:rsidRPr="005B4F72" w:rsidRDefault="001556D7" w:rsidP="009B3F94">
            <w:pPr>
              <w:spacing w:after="0" w:line="240" w:lineRule="auto"/>
              <w:jc w:val="center"/>
              <w:rPr>
                <w:sz w:val="24"/>
                <w:szCs w:val="24"/>
              </w:rPr>
            </w:pPr>
            <w:r w:rsidRPr="005B4F72">
              <w:rPr>
                <w:sz w:val="24"/>
                <w:szCs w:val="24"/>
              </w:rPr>
              <w:t>60879</w:t>
            </w:r>
          </w:p>
        </w:tc>
        <w:tc>
          <w:tcPr>
            <w:tcW w:w="849" w:type="dxa"/>
          </w:tcPr>
          <w:p w:rsidR="001556D7" w:rsidRPr="005B4F72" w:rsidRDefault="001556D7" w:rsidP="009B3F94">
            <w:pPr>
              <w:spacing w:after="0" w:line="240" w:lineRule="auto"/>
              <w:jc w:val="center"/>
              <w:rPr>
                <w:sz w:val="24"/>
                <w:szCs w:val="24"/>
              </w:rPr>
            </w:pPr>
            <w:r w:rsidRPr="005B4F72">
              <w:rPr>
                <w:sz w:val="24"/>
                <w:szCs w:val="24"/>
              </w:rPr>
              <w:t>60386</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223311</w:t>
            </w:r>
          </w:p>
        </w:tc>
      </w:tr>
      <w:tr w:rsidR="001556D7" w:rsidRPr="005B4F72" w:rsidTr="009B3F94">
        <w:trPr>
          <w:trHeight w:val="273"/>
        </w:trPr>
        <w:tc>
          <w:tcPr>
            <w:tcW w:w="5812" w:type="dxa"/>
            <w:vMerge w:val="restart"/>
            <w:shd w:val="clear" w:color="auto" w:fill="auto"/>
            <w:vAlign w:val="center"/>
          </w:tcPr>
          <w:p w:rsidR="001556D7" w:rsidRPr="005B4F72" w:rsidRDefault="001556D7" w:rsidP="009B3F94">
            <w:pPr>
              <w:spacing w:after="0" w:line="240" w:lineRule="auto"/>
              <w:ind w:firstLine="49"/>
              <w:rPr>
                <w:sz w:val="24"/>
                <w:szCs w:val="24"/>
              </w:rPr>
            </w:pPr>
            <w:r w:rsidRPr="005B4F72">
              <w:rPr>
                <w:sz w:val="24"/>
                <w:szCs w:val="24"/>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14029</w:t>
            </w:r>
          </w:p>
        </w:tc>
      </w:tr>
      <w:tr w:rsidR="001556D7" w:rsidRPr="005B4F72" w:rsidTr="009B3F94">
        <w:trPr>
          <w:trHeight w:val="283"/>
        </w:trPr>
        <w:tc>
          <w:tcPr>
            <w:tcW w:w="5812" w:type="dxa"/>
            <w:vMerge/>
            <w:shd w:val="clear" w:color="auto" w:fill="auto"/>
            <w:vAlign w:val="center"/>
            <w:hideMark/>
          </w:tcPr>
          <w:p w:rsidR="001556D7" w:rsidRPr="005B4F72" w:rsidRDefault="001556D7" w:rsidP="009B3F94">
            <w:pPr>
              <w:spacing w:after="0" w:line="240" w:lineRule="auto"/>
              <w:rPr>
                <w:sz w:val="24"/>
                <w:szCs w:val="24"/>
              </w:rPr>
            </w:pP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0200110420</w:t>
            </w:r>
          </w:p>
        </w:tc>
        <w:tc>
          <w:tcPr>
            <w:tcW w:w="850" w:type="dxa"/>
          </w:tcPr>
          <w:p w:rsidR="001556D7" w:rsidRPr="005B4F72" w:rsidRDefault="001556D7" w:rsidP="009B3F94">
            <w:pPr>
              <w:spacing w:after="0" w:line="240" w:lineRule="auto"/>
              <w:jc w:val="center"/>
              <w:rPr>
                <w:sz w:val="24"/>
                <w:szCs w:val="24"/>
              </w:rPr>
            </w:pPr>
            <w:r w:rsidRPr="005B4F72">
              <w:rPr>
                <w:sz w:val="24"/>
                <w:szCs w:val="24"/>
              </w:rPr>
              <w:t>14029</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14029</w:t>
            </w:r>
          </w:p>
        </w:tc>
      </w:tr>
      <w:tr w:rsidR="001556D7" w:rsidRPr="005B4F72" w:rsidTr="009B3F94">
        <w:trPr>
          <w:trHeight w:val="832"/>
        </w:trPr>
        <w:tc>
          <w:tcPr>
            <w:tcW w:w="5812" w:type="dxa"/>
            <w:vMerge w:val="restart"/>
            <w:shd w:val="clear" w:color="auto" w:fill="auto"/>
            <w:vAlign w:val="center"/>
            <w:hideMark/>
          </w:tcPr>
          <w:p w:rsidR="001556D7" w:rsidRPr="005B4F72" w:rsidRDefault="001556D7" w:rsidP="009B3F94">
            <w:pPr>
              <w:spacing w:after="0" w:line="240" w:lineRule="auto"/>
              <w:rPr>
                <w:sz w:val="24"/>
                <w:szCs w:val="24"/>
              </w:rPr>
            </w:pPr>
            <w:r w:rsidRPr="005B4F72">
              <w:rPr>
                <w:sz w:val="24"/>
                <w:szCs w:val="24"/>
              </w:rPr>
              <w:t>Основное мероприятие 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p w:rsidR="001556D7" w:rsidRPr="005B4F72" w:rsidRDefault="001556D7" w:rsidP="009B3F94">
            <w:pPr>
              <w:spacing w:after="0" w:line="240" w:lineRule="auto"/>
              <w:jc w:val="center"/>
              <w:rPr>
                <w:sz w:val="24"/>
                <w:szCs w:val="24"/>
              </w:rPr>
            </w:pPr>
          </w:p>
        </w:tc>
        <w:tc>
          <w:tcPr>
            <w:tcW w:w="851"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4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688"/>
        </w:trPr>
        <w:tc>
          <w:tcPr>
            <w:tcW w:w="5812" w:type="dxa"/>
            <w:vMerge/>
            <w:shd w:val="clear" w:color="auto" w:fill="auto"/>
            <w:vAlign w:val="center"/>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0200210420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51"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4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286"/>
        </w:trPr>
        <w:tc>
          <w:tcPr>
            <w:tcW w:w="5812" w:type="dxa"/>
            <w:vMerge w:val="restart"/>
            <w:shd w:val="clear" w:color="auto" w:fill="auto"/>
            <w:vAlign w:val="center"/>
          </w:tcPr>
          <w:p w:rsidR="001556D7" w:rsidRPr="005B4F72" w:rsidRDefault="001556D7" w:rsidP="009B3F94">
            <w:pPr>
              <w:spacing w:after="0" w:line="240" w:lineRule="auto"/>
              <w:ind w:firstLine="49"/>
              <w:rPr>
                <w:sz w:val="24"/>
                <w:szCs w:val="24"/>
              </w:rPr>
            </w:pPr>
            <w:r w:rsidRPr="005B4F72">
              <w:rPr>
                <w:sz w:val="24"/>
                <w:szCs w:val="24"/>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51"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4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557"/>
        </w:trPr>
        <w:tc>
          <w:tcPr>
            <w:tcW w:w="5812" w:type="dxa"/>
            <w:vMerge/>
            <w:shd w:val="clear" w:color="auto" w:fill="auto"/>
            <w:vAlign w:val="center"/>
            <w:hideMark/>
          </w:tcPr>
          <w:p w:rsidR="001556D7" w:rsidRPr="005B4F72" w:rsidRDefault="001556D7" w:rsidP="009B3F94">
            <w:pPr>
              <w:spacing w:after="0" w:line="240" w:lineRule="auto"/>
              <w:rPr>
                <w:sz w:val="24"/>
                <w:szCs w:val="24"/>
              </w:rPr>
            </w:pP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hideMark/>
          </w:tcPr>
          <w:p w:rsidR="001556D7" w:rsidRPr="005B4F72" w:rsidRDefault="001556D7" w:rsidP="009B3F94">
            <w:pPr>
              <w:spacing w:after="0" w:line="240" w:lineRule="auto"/>
              <w:jc w:val="center"/>
              <w:rPr>
                <w:rFonts w:ascii="Calibri" w:hAnsi="Calibri" w:cs="Calibri"/>
                <w:sz w:val="24"/>
                <w:szCs w:val="24"/>
              </w:rPr>
            </w:pPr>
            <w:r w:rsidRPr="005B4F72">
              <w:rPr>
                <w:sz w:val="24"/>
                <w:szCs w:val="24"/>
              </w:rPr>
              <w:t>0200310420</w:t>
            </w:r>
          </w:p>
        </w:tc>
        <w:tc>
          <w:tcPr>
            <w:tcW w:w="850"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51"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84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375"/>
        </w:trPr>
        <w:tc>
          <w:tcPr>
            <w:tcW w:w="5812"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lastRenderedPageBreak/>
              <w:t>1</w:t>
            </w:r>
          </w:p>
        </w:tc>
        <w:tc>
          <w:tcPr>
            <w:tcW w:w="1701"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2</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3</w:t>
            </w:r>
          </w:p>
        </w:tc>
        <w:tc>
          <w:tcPr>
            <w:tcW w:w="1134"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4</w:t>
            </w:r>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5</w:t>
            </w:r>
          </w:p>
        </w:tc>
        <w:tc>
          <w:tcPr>
            <w:tcW w:w="850" w:type="dxa"/>
          </w:tcPr>
          <w:p w:rsidR="001556D7" w:rsidRPr="005B4F72" w:rsidRDefault="001556D7" w:rsidP="009B3F94">
            <w:pPr>
              <w:spacing w:after="0" w:line="240" w:lineRule="auto"/>
              <w:jc w:val="center"/>
              <w:rPr>
                <w:sz w:val="24"/>
                <w:szCs w:val="24"/>
              </w:rPr>
            </w:pPr>
            <w:r w:rsidRPr="005B4F72">
              <w:rPr>
                <w:sz w:val="24"/>
                <w:szCs w:val="24"/>
              </w:rPr>
              <w:t>6</w:t>
            </w:r>
          </w:p>
        </w:tc>
        <w:tc>
          <w:tcPr>
            <w:tcW w:w="851" w:type="dxa"/>
          </w:tcPr>
          <w:p w:rsidR="001556D7" w:rsidRPr="005B4F72" w:rsidRDefault="001556D7" w:rsidP="009B3F94">
            <w:pPr>
              <w:spacing w:after="0" w:line="240" w:lineRule="auto"/>
              <w:jc w:val="center"/>
              <w:rPr>
                <w:sz w:val="24"/>
                <w:szCs w:val="24"/>
              </w:rPr>
            </w:pPr>
            <w:r w:rsidRPr="005B4F72">
              <w:rPr>
                <w:sz w:val="24"/>
                <w:szCs w:val="24"/>
              </w:rPr>
              <w:t>7</w:t>
            </w:r>
          </w:p>
        </w:tc>
        <w:tc>
          <w:tcPr>
            <w:tcW w:w="849" w:type="dxa"/>
          </w:tcPr>
          <w:p w:rsidR="001556D7" w:rsidRPr="005B4F72" w:rsidRDefault="001556D7" w:rsidP="009B3F94">
            <w:pPr>
              <w:spacing w:after="0" w:line="240" w:lineRule="auto"/>
              <w:jc w:val="center"/>
              <w:rPr>
                <w:sz w:val="24"/>
                <w:szCs w:val="24"/>
              </w:rPr>
            </w:pPr>
            <w:r w:rsidRPr="005B4F72">
              <w:rPr>
                <w:sz w:val="24"/>
                <w:szCs w:val="24"/>
              </w:rPr>
              <w:t>8</w:t>
            </w:r>
          </w:p>
        </w:tc>
        <w:tc>
          <w:tcPr>
            <w:tcW w:w="1419"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9</w:t>
            </w:r>
          </w:p>
        </w:tc>
      </w:tr>
      <w:tr w:rsidR="001556D7" w:rsidRPr="005B4F72" w:rsidTr="009B3F94">
        <w:trPr>
          <w:trHeight w:val="602"/>
        </w:trPr>
        <w:tc>
          <w:tcPr>
            <w:tcW w:w="5812"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 xml:space="preserve">Основное мероприятие 6 «Техническое обеспечение ИСОГД» </w:t>
            </w: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22141</w:t>
            </w:r>
          </w:p>
        </w:tc>
      </w:tr>
      <w:tr w:rsidR="001556D7" w:rsidRPr="005B4F72" w:rsidTr="009B3F94">
        <w:trPr>
          <w:trHeight w:val="653"/>
        </w:trPr>
        <w:tc>
          <w:tcPr>
            <w:tcW w:w="5812" w:type="dxa"/>
            <w:vMerge/>
            <w:shd w:val="clear" w:color="auto" w:fill="auto"/>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0200610420</w:t>
            </w:r>
          </w:p>
        </w:tc>
        <w:tc>
          <w:tcPr>
            <w:tcW w:w="850" w:type="dxa"/>
          </w:tcPr>
          <w:p w:rsidR="001556D7" w:rsidRPr="005B4F72" w:rsidRDefault="001556D7" w:rsidP="009B3F94">
            <w:pPr>
              <w:spacing w:after="0" w:line="240" w:lineRule="auto"/>
              <w:jc w:val="center"/>
              <w:rPr>
                <w:sz w:val="24"/>
                <w:szCs w:val="24"/>
              </w:rPr>
            </w:pPr>
            <w:r w:rsidRPr="005B4F72">
              <w:rPr>
                <w:sz w:val="24"/>
                <w:szCs w:val="24"/>
              </w:rPr>
              <w:t>22141</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22141</w:t>
            </w:r>
          </w:p>
        </w:tc>
      </w:tr>
      <w:tr w:rsidR="001556D7" w:rsidRPr="005B4F72" w:rsidTr="009B3F94">
        <w:trPr>
          <w:trHeight w:val="966"/>
        </w:trPr>
        <w:tc>
          <w:tcPr>
            <w:tcW w:w="5812"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Основное мероприятие 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Новокузнецкого городского округа»</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547"/>
        </w:trPr>
        <w:tc>
          <w:tcPr>
            <w:tcW w:w="5812" w:type="dxa"/>
            <w:vMerge/>
            <w:shd w:val="clear" w:color="auto" w:fill="auto"/>
            <w:hideMark/>
          </w:tcPr>
          <w:p w:rsidR="001556D7" w:rsidRPr="005B4F72" w:rsidRDefault="001556D7" w:rsidP="009B3F94">
            <w:pPr>
              <w:spacing w:after="0" w:line="240" w:lineRule="auto"/>
              <w:rPr>
                <w:sz w:val="24"/>
                <w:szCs w:val="24"/>
              </w:rPr>
            </w:pP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0200810430</w:t>
            </w: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448"/>
        </w:trPr>
        <w:tc>
          <w:tcPr>
            <w:tcW w:w="5812" w:type="dxa"/>
            <w:vMerge w:val="restart"/>
            <w:shd w:val="clear" w:color="auto" w:fill="auto"/>
          </w:tcPr>
          <w:p w:rsidR="001556D7" w:rsidRPr="005B4F72" w:rsidRDefault="001556D7" w:rsidP="009B3F94">
            <w:pPr>
              <w:spacing w:after="0" w:line="240" w:lineRule="auto"/>
              <w:rPr>
                <w:sz w:val="24"/>
                <w:szCs w:val="24"/>
              </w:rPr>
            </w:pPr>
            <w:r w:rsidRPr="005B4F72">
              <w:rPr>
                <w:sz w:val="24"/>
                <w:szCs w:val="24"/>
              </w:rPr>
              <w:t>Основное мероприятие 9 «Создание ГИС-центра»</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493"/>
        </w:trPr>
        <w:tc>
          <w:tcPr>
            <w:tcW w:w="5812" w:type="dxa"/>
            <w:vMerge/>
            <w:shd w:val="clear" w:color="auto" w:fill="auto"/>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0200911140</w:t>
            </w: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1056"/>
        </w:trPr>
        <w:tc>
          <w:tcPr>
            <w:tcW w:w="5812"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Основное мероприятие 10 «Инвентаризация земель на территории Новокузнецкого городского округа»</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623"/>
        </w:trPr>
        <w:tc>
          <w:tcPr>
            <w:tcW w:w="5812" w:type="dxa"/>
            <w:vMerge/>
            <w:shd w:val="clear" w:color="auto" w:fill="auto"/>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0201010430</w:t>
            </w: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286"/>
        </w:trPr>
        <w:tc>
          <w:tcPr>
            <w:tcW w:w="5812"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Основное мероприятие 11 «</w:t>
            </w:r>
            <w:proofErr w:type="gramStart"/>
            <w:r w:rsidRPr="005B4F72">
              <w:rPr>
                <w:sz w:val="24"/>
                <w:szCs w:val="24"/>
              </w:rPr>
              <w:t>Контроль за</w:t>
            </w:r>
            <w:proofErr w:type="gramEnd"/>
            <w:r w:rsidRPr="005B4F72">
              <w:rPr>
                <w:sz w:val="24"/>
                <w:szCs w:val="24"/>
              </w:rPr>
              <w:t xml:space="preserve">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tc>
        <w:tc>
          <w:tcPr>
            <w:tcW w:w="1701" w:type="dxa"/>
            <w:shd w:val="clear" w:color="auto" w:fill="auto"/>
            <w:hideMark/>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hideMark/>
          </w:tcPr>
          <w:p w:rsidR="001556D7" w:rsidRPr="005B4F72" w:rsidRDefault="001556D7" w:rsidP="009B3F94">
            <w:pPr>
              <w:spacing w:after="0" w:line="240" w:lineRule="auto"/>
              <w:ind w:firstLine="10"/>
              <w:jc w:val="center"/>
              <w:rPr>
                <w:sz w:val="24"/>
                <w:szCs w:val="24"/>
              </w:rPr>
            </w:pPr>
          </w:p>
        </w:tc>
        <w:tc>
          <w:tcPr>
            <w:tcW w:w="1134" w:type="dxa"/>
            <w:shd w:val="clear" w:color="auto" w:fill="auto"/>
            <w:hideMark/>
          </w:tcPr>
          <w:p w:rsidR="001556D7" w:rsidRPr="005B4F72" w:rsidRDefault="001556D7" w:rsidP="009B3F94">
            <w:pPr>
              <w:spacing w:after="0" w:line="240" w:lineRule="auto"/>
              <w:jc w:val="center"/>
              <w:rPr>
                <w:sz w:val="24"/>
                <w:szCs w:val="24"/>
              </w:rPr>
            </w:pPr>
          </w:p>
        </w:tc>
        <w:tc>
          <w:tcPr>
            <w:tcW w:w="1418" w:type="dxa"/>
            <w:shd w:val="clear" w:color="auto" w:fill="auto"/>
            <w:hideMark/>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hideMark/>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1072"/>
        </w:trPr>
        <w:tc>
          <w:tcPr>
            <w:tcW w:w="5812" w:type="dxa"/>
            <w:vMerge/>
            <w:shd w:val="clear" w:color="auto" w:fill="auto"/>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0412</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0201110430</w:t>
            </w:r>
          </w:p>
        </w:tc>
        <w:tc>
          <w:tcPr>
            <w:tcW w:w="850" w:type="dxa"/>
          </w:tcPr>
          <w:p w:rsidR="001556D7" w:rsidRPr="005B4F72" w:rsidRDefault="001556D7" w:rsidP="009B3F94">
            <w:pPr>
              <w:spacing w:after="0" w:line="240" w:lineRule="auto"/>
              <w:jc w:val="center"/>
              <w:rPr>
                <w:sz w:val="24"/>
                <w:szCs w:val="24"/>
              </w:rPr>
            </w:pPr>
            <w:r w:rsidRPr="005B4F72">
              <w:rPr>
                <w:sz w:val="24"/>
                <w:szCs w:val="24"/>
              </w:rPr>
              <w:t>0</w:t>
            </w:r>
          </w:p>
        </w:tc>
        <w:tc>
          <w:tcPr>
            <w:tcW w:w="851" w:type="dxa"/>
          </w:tcPr>
          <w:p w:rsidR="001556D7" w:rsidRPr="005B4F72" w:rsidRDefault="001556D7" w:rsidP="009B3F94">
            <w:pPr>
              <w:spacing w:after="0" w:line="240" w:lineRule="auto"/>
              <w:jc w:val="center"/>
              <w:rPr>
                <w:sz w:val="24"/>
                <w:szCs w:val="24"/>
              </w:rPr>
            </w:pPr>
            <w:r w:rsidRPr="005B4F72">
              <w:rPr>
                <w:sz w:val="24"/>
                <w:szCs w:val="24"/>
              </w:rPr>
              <w:t>0</w:t>
            </w:r>
          </w:p>
        </w:tc>
        <w:tc>
          <w:tcPr>
            <w:tcW w:w="849" w:type="dxa"/>
          </w:tcPr>
          <w:p w:rsidR="001556D7" w:rsidRPr="005B4F72" w:rsidRDefault="001556D7" w:rsidP="009B3F94">
            <w:pPr>
              <w:spacing w:after="0" w:line="240" w:lineRule="auto"/>
              <w:jc w:val="center"/>
              <w:rPr>
                <w:sz w:val="24"/>
                <w:szCs w:val="24"/>
              </w:rPr>
            </w:pPr>
            <w:r w:rsidRPr="005B4F72">
              <w:rPr>
                <w:sz w:val="24"/>
                <w:szCs w:val="24"/>
              </w:rPr>
              <w:t>0</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w:t>
            </w:r>
          </w:p>
        </w:tc>
      </w:tr>
      <w:tr w:rsidR="001556D7" w:rsidRPr="005B4F72" w:rsidTr="009B3F94">
        <w:trPr>
          <w:trHeight w:val="960"/>
        </w:trPr>
        <w:tc>
          <w:tcPr>
            <w:tcW w:w="5812" w:type="dxa"/>
            <w:vMerge w:val="restart"/>
            <w:shd w:val="clear" w:color="auto" w:fill="auto"/>
            <w:hideMark/>
          </w:tcPr>
          <w:p w:rsidR="001556D7" w:rsidRPr="005B4F72" w:rsidRDefault="001556D7" w:rsidP="009B3F94">
            <w:pPr>
              <w:spacing w:after="0" w:line="240" w:lineRule="auto"/>
              <w:rPr>
                <w:sz w:val="24"/>
                <w:szCs w:val="24"/>
              </w:rPr>
            </w:pPr>
            <w:r w:rsidRPr="005B4F72">
              <w:rPr>
                <w:sz w:val="24"/>
                <w:szCs w:val="24"/>
              </w:rPr>
              <w:t>Основное мероприятие 14 «Обеспечение функционирования Комитета градостроительства и земельных ресурсов администрации города Новокузнецка по реализации программы»</w:t>
            </w: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Всего по мероприятию, в том числе:</w:t>
            </w:r>
          </w:p>
        </w:tc>
        <w:tc>
          <w:tcPr>
            <w:tcW w:w="708" w:type="dxa"/>
            <w:shd w:val="clear" w:color="auto" w:fill="auto"/>
          </w:tcPr>
          <w:p w:rsidR="001556D7" w:rsidRPr="005B4F72" w:rsidRDefault="001556D7" w:rsidP="009B3F94">
            <w:pPr>
              <w:spacing w:after="0" w:line="240" w:lineRule="auto"/>
              <w:ind w:firstLine="10"/>
              <w:jc w:val="center"/>
              <w:rPr>
                <w:sz w:val="24"/>
                <w:szCs w:val="24"/>
              </w:rPr>
            </w:pPr>
          </w:p>
        </w:tc>
        <w:tc>
          <w:tcPr>
            <w:tcW w:w="1134" w:type="dxa"/>
            <w:shd w:val="clear" w:color="auto" w:fill="auto"/>
          </w:tcPr>
          <w:p w:rsidR="001556D7" w:rsidRPr="005B4F72" w:rsidRDefault="001556D7" w:rsidP="009B3F94">
            <w:pPr>
              <w:spacing w:after="0" w:line="240" w:lineRule="auto"/>
              <w:jc w:val="center"/>
              <w:rPr>
                <w:sz w:val="24"/>
                <w:szCs w:val="24"/>
              </w:rPr>
            </w:pPr>
          </w:p>
        </w:tc>
        <w:tc>
          <w:tcPr>
            <w:tcW w:w="1418" w:type="dxa"/>
            <w:shd w:val="clear" w:color="auto" w:fill="auto"/>
          </w:tcPr>
          <w:p w:rsidR="001556D7" w:rsidRPr="005B4F72" w:rsidRDefault="001556D7" w:rsidP="009B3F94">
            <w:pPr>
              <w:spacing w:after="0" w:line="240" w:lineRule="auto"/>
              <w:jc w:val="center"/>
              <w:rPr>
                <w:sz w:val="24"/>
                <w:szCs w:val="24"/>
              </w:rPr>
            </w:pPr>
          </w:p>
        </w:tc>
        <w:tc>
          <w:tcPr>
            <w:tcW w:w="850" w:type="dxa"/>
          </w:tcPr>
          <w:p w:rsidR="001556D7" w:rsidRPr="005B4F72" w:rsidRDefault="001556D7" w:rsidP="009B3F94">
            <w:pPr>
              <w:spacing w:after="0" w:line="240" w:lineRule="auto"/>
              <w:jc w:val="center"/>
              <w:rPr>
                <w:sz w:val="24"/>
                <w:szCs w:val="24"/>
              </w:rPr>
            </w:pPr>
            <w:r w:rsidRPr="005B4F72">
              <w:rPr>
                <w:sz w:val="24"/>
                <w:szCs w:val="24"/>
              </w:rPr>
              <w:t>65876</w:t>
            </w:r>
          </w:p>
        </w:tc>
        <w:tc>
          <w:tcPr>
            <w:tcW w:w="851" w:type="dxa"/>
          </w:tcPr>
          <w:p w:rsidR="001556D7" w:rsidRPr="005B4F72" w:rsidRDefault="001556D7" w:rsidP="009B3F94">
            <w:pPr>
              <w:spacing w:after="0" w:line="240" w:lineRule="auto"/>
              <w:jc w:val="center"/>
              <w:rPr>
                <w:sz w:val="24"/>
                <w:szCs w:val="24"/>
              </w:rPr>
            </w:pPr>
            <w:r w:rsidRPr="005B4F72">
              <w:rPr>
                <w:sz w:val="24"/>
                <w:szCs w:val="24"/>
              </w:rPr>
              <w:t>60879</w:t>
            </w:r>
          </w:p>
        </w:tc>
        <w:tc>
          <w:tcPr>
            <w:tcW w:w="849" w:type="dxa"/>
          </w:tcPr>
          <w:p w:rsidR="001556D7" w:rsidRPr="005B4F72" w:rsidRDefault="001556D7" w:rsidP="009B3F94">
            <w:pPr>
              <w:spacing w:after="0" w:line="240" w:lineRule="auto"/>
              <w:jc w:val="center"/>
              <w:rPr>
                <w:sz w:val="24"/>
                <w:szCs w:val="24"/>
              </w:rPr>
            </w:pPr>
            <w:r w:rsidRPr="005B4F72">
              <w:rPr>
                <w:sz w:val="24"/>
                <w:szCs w:val="24"/>
              </w:rPr>
              <w:t>60386</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187141</w:t>
            </w:r>
          </w:p>
        </w:tc>
      </w:tr>
      <w:tr w:rsidR="001556D7" w:rsidRPr="005B4F72" w:rsidTr="009B3F94">
        <w:trPr>
          <w:trHeight w:val="570"/>
        </w:trPr>
        <w:tc>
          <w:tcPr>
            <w:tcW w:w="5812" w:type="dxa"/>
            <w:vMerge/>
            <w:shd w:val="clear" w:color="auto" w:fill="auto"/>
          </w:tcPr>
          <w:p w:rsidR="001556D7" w:rsidRPr="005B4F72" w:rsidRDefault="001556D7" w:rsidP="009B3F94">
            <w:pPr>
              <w:spacing w:after="0" w:line="240" w:lineRule="auto"/>
              <w:rPr>
                <w:sz w:val="24"/>
                <w:szCs w:val="24"/>
              </w:rPr>
            </w:pPr>
          </w:p>
        </w:tc>
        <w:tc>
          <w:tcPr>
            <w:tcW w:w="1701" w:type="dxa"/>
            <w:shd w:val="clear" w:color="auto" w:fill="auto"/>
          </w:tcPr>
          <w:p w:rsidR="001556D7" w:rsidRPr="005B4F72" w:rsidRDefault="001556D7" w:rsidP="009B3F94">
            <w:pPr>
              <w:spacing w:after="0" w:line="240" w:lineRule="auto"/>
              <w:rPr>
                <w:sz w:val="24"/>
                <w:szCs w:val="24"/>
              </w:rPr>
            </w:pPr>
            <w:r w:rsidRPr="005B4F72">
              <w:rPr>
                <w:sz w:val="24"/>
                <w:szCs w:val="24"/>
              </w:rPr>
              <w:t>Комитет</w:t>
            </w:r>
          </w:p>
        </w:tc>
        <w:tc>
          <w:tcPr>
            <w:tcW w:w="708" w:type="dxa"/>
            <w:shd w:val="clear" w:color="auto" w:fill="auto"/>
          </w:tcPr>
          <w:p w:rsidR="001556D7" w:rsidRPr="005B4F72" w:rsidRDefault="001556D7" w:rsidP="009B3F94">
            <w:pPr>
              <w:spacing w:after="0" w:line="240" w:lineRule="auto"/>
              <w:ind w:firstLine="10"/>
              <w:jc w:val="center"/>
              <w:rPr>
                <w:sz w:val="24"/>
                <w:szCs w:val="24"/>
              </w:rPr>
            </w:pPr>
            <w:r w:rsidRPr="005B4F72">
              <w:rPr>
                <w:sz w:val="24"/>
                <w:szCs w:val="24"/>
              </w:rPr>
              <w:t>906</w:t>
            </w:r>
          </w:p>
        </w:tc>
        <w:tc>
          <w:tcPr>
            <w:tcW w:w="1134"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0113</w:t>
            </w:r>
          </w:p>
        </w:tc>
        <w:tc>
          <w:tcPr>
            <w:tcW w:w="1418" w:type="dxa"/>
            <w:shd w:val="clear" w:color="auto" w:fill="auto"/>
          </w:tcPr>
          <w:p w:rsidR="001556D7" w:rsidRPr="005B4F72" w:rsidRDefault="001556D7" w:rsidP="009B3F94">
            <w:pPr>
              <w:spacing w:after="0" w:line="240" w:lineRule="auto"/>
              <w:jc w:val="center"/>
              <w:rPr>
                <w:sz w:val="24"/>
                <w:szCs w:val="24"/>
              </w:rPr>
            </w:pPr>
            <w:r w:rsidRPr="005B4F72">
              <w:rPr>
                <w:sz w:val="24"/>
                <w:szCs w:val="24"/>
              </w:rPr>
              <w:t>0201400000</w:t>
            </w:r>
          </w:p>
        </w:tc>
        <w:tc>
          <w:tcPr>
            <w:tcW w:w="850" w:type="dxa"/>
          </w:tcPr>
          <w:p w:rsidR="001556D7" w:rsidRPr="005B4F72" w:rsidRDefault="001556D7" w:rsidP="009B3F94">
            <w:pPr>
              <w:spacing w:after="0" w:line="240" w:lineRule="auto"/>
              <w:jc w:val="center"/>
              <w:rPr>
                <w:sz w:val="24"/>
                <w:szCs w:val="24"/>
              </w:rPr>
            </w:pPr>
            <w:r w:rsidRPr="005B4F72">
              <w:rPr>
                <w:sz w:val="24"/>
                <w:szCs w:val="24"/>
              </w:rPr>
              <w:t>65876</w:t>
            </w:r>
          </w:p>
        </w:tc>
        <w:tc>
          <w:tcPr>
            <w:tcW w:w="851" w:type="dxa"/>
          </w:tcPr>
          <w:p w:rsidR="001556D7" w:rsidRPr="005B4F72" w:rsidRDefault="001556D7" w:rsidP="009B3F94">
            <w:pPr>
              <w:spacing w:after="0" w:line="240" w:lineRule="auto"/>
              <w:jc w:val="center"/>
              <w:rPr>
                <w:sz w:val="24"/>
                <w:szCs w:val="24"/>
              </w:rPr>
            </w:pPr>
            <w:r w:rsidRPr="005B4F72">
              <w:rPr>
                <w:sz w:val="24"/>
                <w:szCs w:val="24"/>
              </w:rPr>
              <w:t>60879</w:t>
            </w:r>
          </w:p>
        </w:tc>
        <w:tc>
          <w:tcPr>
            <w:tcW w:w="849" w:type="dxa"/>
          </w:tcPr>
          <w:p w:rsidR="001556D7" w:rsidRPr="005B4F72" w:rsidRDefault="001556D7" w:rsidP="009B3F94">
            <w:pPr>
              <w:spacing w:after="0" w:line="240" w:lineRule="auto"/>
              <w:jc w:val="center"/>
              <w:rPr>
                <w:sz w:val="24"/>
                <w:szCs w:val="24"/>
              </w:rPr>
            </w:pPr>
            <w:r w:rsidRPr="005B4F72">
              <w:rPr>
                <w:sz w:val="24"/>
                <w:szCs w:val="24"/>
              </w:rPr>
              <w:t>60386</w:t>
            </w:r>
          </w:p>
        </w:tc>
        <w:tc>
          <w:tcPr>
            <w:tcW w:w="1419" w:type="dxa"/>
            <w:shd w:val="clear" w:color="auto" w:fill="auto"/>
          </w:tcPr>
          <w:p w:rsidR="001556D7" w:rsidRPr="005B4F72" w:rsidRDefault="001556D7" w:rsidP="009B3F94">
            <w:pPr>
              <w:spacing w:after="0" w:line="240" w:lineRule="auto"/>
              <w:jc w:val="center"/>
              <w:rPr>
                <w:sz w:val="24"/>
                <w:szCs w:val="24"/>
              </w:rPr>
            </w:pPr>
            <w:r w:rsidRPr="005B4F72">
              <w:rPr>
                <w:sz w:val="24"/>
                <w:szCs w:val="24"/>
              </w:rPr>
              <w:t>187141</w:t>
            </w:r>
          </w:p>
        </w:tc>
      </w:tr>
    </w:tbl>
    <w:p w:rsidR="001556D7" w:rsidRPr="005B4F72" w:rsidRDefault="001556D7" w:rsidP="001556D7">
      <w:r w:rsidRPr="005B4F72">
        <w:br w:type="page"/>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lastRenderedPageBreak/>
        <w:t>Приложение № 5</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 xml:space="preserve">к муниципальной программе </w:t>
      </w:r>
      <w:r w:rsidRPr="005B4F72">
        <w:rPr>
          <w:sz w:val="28"/>
          <w:szCs w:val="28"/>
        </w:rPr>
        <w:t>Новокузнецкого городского округа</w:t>
      </w:r>
      <w:r w:rsidRPr="005B4F72">
        <w:rPr>
          <w:sz w:val="28"/>
          <w:szCs w:val="24"/>
        </w:rPr>
        <w:t xml:space="preserve"> </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 xml:space="preserve">«Основные направления развития территории </w:t>
      </w:r>
    </w:p>
    <w:p w:rsidR="001556D7" w:rsidRPr="005B4F72" w:rsidRDefault="001556D7" w:rsidP="001556D7">
      <w:pPr>
        <w:tabs>
          <w:tab w:val="left" w:pos="9355"/>
        </w:tabs>
        <w:spacing w:after="0" w:line="240" w:lineRule="auto"/>
        <w:ind w:right="-1" w:firstLine="34"/>
        <w:jc w:val="right"/>
        <w:rPr>
          <w:sz w:val="28"/>
          <w:szCs w:val="24"/>
        </w:rPr>
      </w:pPr>
      <w:r w:rsidRPr="005B4F72">
        <w:rPr>
          <w:sz w:val="28"/>
          <w:szCs w:val="24"/>
        </w:rPr>
        <w:t>Новокузнецкого городского округа»</w:t>
      </w:r>
    </w:p>
    <w:p w:rsidR="001556D7" w:rsidRPr="005B4F72" w:rsidRDefault="001556D7" w:rsidP="001556D7">
      <w:pPr>
        <w:pStyle w:val="ConsPlusNormal"/>
        <w:spacing w:after="120"/>
        <w:jc w:val="center"/>
        <w:outlineLvl w:val="2"/>
        <w:rPr>
          <w:rFonts w:ascii="Times New Roman" w:hAnsi="Times New Roman" w:cs="Times New Roman"/>
          <w:sz w:val="28"/>
          <w:szCs w:val="28"/>
        </w:rPr>
      </w:pPr>
    </w:p>
    <w:p w:rsidR="001556D7" w:rsidRDefault="001556D7" w:rsidP="001556D7">
      <w:pPr>
        <w:pStyle w:val="ConsPlusNormal"/>
        <w:spacing w:after="120"/>
        <w:jc w:val="center"/>
        <w:outlineLvl w:val="2"/>
        <w:rPr>
          <w:rFonts w:ascii="Times New Roman" w:hAnsi="Times New Roman" w:cs="Times New Roman"/>
          <w:sz w:val="28"/>
          <w:szCs w:val="28"/>
        </w:rPr>
      </w:pPr>
      <w:r w:rsidRPr="005B4F72">
        <w:rPr>
          <w:rFonts w:ascii="Times New Roman" w:hAnsi="Times New Roman" w:cs="Times New Roman"/>
          <w:sz w:val="28"/>
          <w:szCs w:val="28"/>
        </w:rPr>
        <w:t>Форма №6 «Сведения о степени выполнения мероприятий программы, завершенных в период 2015-201</w:t>
      </w:r>
      <w:r w:rsidR="00F375AB" w:rsidRPr="005B4F72">
        <w:rPr>
          <w:rFonts w:ascii="Times New Roman" w:hAnsi="Times New Roman" w:cs="Times New Roman"/>
          <w:sz w:val="28"/>
          <w:szCs w:val="28"/>
        </w:rPr>
        <w:t>9</w:t>
      </w:r>
      <w:r w:rsidRPr="005B4F72">
        <w:rPr>
          <w:rFonts w:ascii="Times New Roman" w:hAnsi="Times New Roman" w:cs="Times New Roman"/>
          <w:sz w:val="28"/>
          <w:szCs w:val="28"/>
        </w:rPr>
        <w:t xml:space="preserve"> </w:t>
      </w:r>
      <w:proofErr w:type="spellStart"/>
      <w:r w:rsidRPr="005B4F72">
        <w:rPr>
          <w:rFonts w:ascii="Times New Roman" w:hAnsi="Times New Roman" w:cs="Times New Roman"/>
          <w:sz w:val="28"/>
          <w:szCs w:val="28"/>
        </w:rPr>
        <w:t>г.</w:t>
      </w:r>
      <w:proofErr w:type="gramStart"/>
      <w:r w:rsidRPr="005B4F72">
        <w:rPr>
          <w:rFonts w:ascii="Times New Roman" w:hAnsi="Times New Roman" w:cs="Times New Roman"/>
          <w:sz w:val="28"/>
          <w:szCs w:val="28"/>
        </w:rPr>
        <w:t>г</w:t>
      </w:r>
      <w:proofErr w:type="spellEnd"/>
      <w:proofErr w:type="gramEnd"/>
      <w:r w:rsidRPr="005B4F72">
        <w:rPr>
          <w:rFonts w:ascii="Times New Roman" w:hAnsi="Times New Roman" w:cs="Times New Roman"/>
          <w:sz w:val="28"/>
          <w:szCs w:val="28"/>
        </w:rPr>
        <w:t>.»</w:t>
      </w:r>
    </w:p>
    <w:p w:rsidR="001B04E3" w:rsidRPr="005B4F72" w:rsidRDefault="001B04E3" w:rsidP="001556D7">
      <w:pPr>
        <w:pStyle w:val="ConsPlusNormal"/>
        <w:spacing w:after="120"/>
        <w:jc w:val="center"/>
        <w:outlineLvl w:val="2"/>
        <w:rPr>
          <w:rFonts w:ascii="Times New Roman" w:hAnsi="Times New Roman" w:cs="Times New Roman"/>
          <w:sz w:val="28"/>
          <w:szCs w:val="28"/>
        </w:rPr>
      </w:pPr>
    </w:p>
    <w:tbl>
      <w:tblPr>
        <w:tblStyle w:val="af6"/>
        <w:tblW w:w="15276" w:type="dxa"/>
        <w:tblLayout w:type="fixed"/>
        <w:tblLook w:val="04A0" w:firstRow="1" w:lastRow="0" w:firstColumn="1" w:lastColumn="0" w:noHBand="0" w:noVBand="1"/>
      </w:tblPr>
      <w:tblGrid>
        <w:gridCol w:w="1101"/>
        <w:gridCol w:w="2976"/>
        <w:gridCol w:w="2694"/>
        <w:gridCol w:w="1559"/>
        <w:gridCol w:w="1559"/>
        <w:gridCol w:w="1134"/>
        <w:gridCol w:w="2127"/>
        <w:gridCol w:w="992"/>
        <w:gridCol w:w="1134"/>
      </w:tblGrid>
      <w:tr w:rsidR="001556D7" w:rsidRPr="005B4F72" w:rsidTr="00013C62">
        <w:trPr>
          <w:trHeight w:val="635"/>
        </w:trPr>
        <w:tc>
          <w:tcPr>
            <w:tcW w:w="4077" w:type="dxa"/>
            <w:gridSpan w:val="2"/>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Наименование программы, подпрограммы</w:t>
            </w:r>
          </w:p>
        </w:tc>
        <w:tc>
          <w:tcPr>
            <w:tcW w:w="5812" w:type="dxa"/>
            <w:gridSpan w:val="3"/>
            <w:tcBorders>
              <w:bottom w:val="single" w:sz="4" w:space="0" w:color="auto"/>
              <w:right w:val="single" w:sz="4" w:space="0" w:color="auto"/>
            </w:tcBorders>
          </w:tcPr>
          <w:p w:rsidR="001556D7" w:rsidRPr="005B4F72" w:rsidRDefault="001556D7" w:rsidP="00F375AB">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Объем финансирования за период 2015-201</w:t>
            </w:r>
            <w:r w:rsidR="00F375AB" w:rsidRPr="005B4F72">
              <w:rPr>
                <w:rFonts w:ascii="Times New Roman" w:hAnsi="Times New Roman" w:cs="Times New Roman"/>
                <w:sz w:val="24"/>
                <w:szCs w:val="24"/>
              </w:rPr>
              <w:t>9</w:t>
            </w:r>
            <w:r w:rsidRPr="005B4F72">
              <w:rPr>
                <w:rFonts w:ascii="Times New Roman" w:hAnsi="Times New Roman" w:cs="Times New Roman"/>
                <w:sz w:val="24"/>
                <w:szCs w:val="24"/>
              </w:rPr>
              <w:t xml:space="preserve"> </w:t>
            </w:r>
            <w:proofErr w:type="spellStart"/>
            <w:r w:rsidRPr="005B4F72">
              <w:rPr>
                <w:rFonts w:ascii="Times New Roman" w:hAnsi="Times New Roman" w:cs="Times New Roman"/>
                <w:sz w:val="24"/>
                <w:szCs w:val="24"/>
              </w:rPr>
              <w:t>г.г</w:t>
            </w:r>
            <w:proofErr w:type="spellEnd"/>
            <w:r w:rsidRPr="005B4F72">
              <w:rPr>
                <w:rFonts w:ascii="Times New Roman" w:hAnsi="Times New Roman" w:cs="Times New Roman"/>
                <w:sz w:val="24"/>
                <w:szCs w:val="24"/>
              </w:rPr>
              <w:t xml:space="preserve">., </w:t>
            </w:r>
            <w:proofErr w:type="spellStart"/>
            <w:r w:rsidRPr="005B4F72">
              <w:rPr>
                <w:rFonts w:ascii="Times New Roman" w:hAnsi="Times New Roman" w:cs="Times New Roman"/>
                <w:sz w:val="24"/>
                <w:szCs w:val="24"/>
              </w:rPr>
              <w:t>тыс</w:t>
            </w:r>
            <w:proofErr w:type="gramStart"/>
            <w:r w:rsidRPr="005B4F72">
              <w:rPr>
                <w:rFonts w:ascii="Times New Roman" w:hAnsi="Times New Roman" w:cs="Times New Roman"/>
                <w:sz w:val="24"/>
                <w:szCs w:val="24"/>
              </w:rPr>
              <w:t>.р</w:t>
            </w:r>
            <w:proofErr w:type="gramEnd"/>
            <w:r w:rsidRPr="005B4F72">
              <w:rPr>
                <w:rFonts w:ascii="Times New Roman" w:hAnsi="Times New Roman" w:cs="Times New Roman"/>
                <w:sz w:val="24"/>
                <w:szCs w:val="24"/>
              </w:rPr>
              <w:t>уб</w:t>
            </w:r>
            <w:proofErr w:type="spellEnd"/>
            <w:r w:rsidRPr="005B4F72">
              <w:rPr>
                <w:rFonts w:ascii="Times New Roman" w:hAnsi="Times New Roman" w:cs="Times New Roman"/>
                <w:sz w:val="24"/>
                <w:szCs w:val="24"/>
              </w:rPr>
              <w:t>.</w:t>
            </w:r>
          </w:p>
        </w:tc>
        <w:tc>
          <w:tcPr>
            <w:tcW w:w="5387" w:type="dxa"/>
            <w:gridSpan w:val="4"/>
            <w:tcBorders>
              <w:left w:val="single" w:sz="4" w:space="0" w:color="auto"/>
              <w:bottom w:val="single" w:sz="4" w:space="0" w:color="auto"/>
            </w:tcBorders>
          </w:tcPr>
          <w:p w:rsidR="001556D7" w:rsidRPr="005B4F72" w:rsidRDefault="001556D7" w:rsidP="00F375AB">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Показатели программы и их значения, достигнутые за период 2015-201</w:t>
            </w:r>
            <w:r w:rsidR="00F375AB" w:rsidRPr="005B4F72">
              <w:rPr>
                <w:rFonts w:ascii="Times New Roman" w:hAnsi="Times New Roman" w:cs="Times New Roman"/>
                <w:sz w:val="24"/>
                <w:szCs w:val="24"/>
              </w:rPr>
              <w:t>9</w:t>
            </w:r>
            <w:r w:rsidRPr="005B4F72">
              <w:rPr>
                <w:rFonts w:ascii="Times New Roman" w:hAnsi="Times New Roman" w:cs="Times New Roman"/>
                <w:sz w:val="24"/>
                <w:szCs w:val="24"/>
              </w:rPr>
              <w:t xml:space="preserve">  </w:t>
            </w:r>
            <w:proofErr w:type="spellStart"/>
            <w:r w:rsidRPr="005B4F72">
              <w:rPr>
                <w:rFonts w:ascii="Times New Roman" w:hAnsi="Times New Roman" w:cs="Times New Roman"/>
                <w:sz w:val="24"/>
                <w:szCs w:val="24"/>
              </w:rPr>
              <w:t>г.</w:t>
            </w:r>
            <w:proofErr w:type="gramStart"/>
            <w:r w:rsidRPr="005B4F72">
              <w:rPr>
                <w:rFonts w:ascii="Times New Roman" w:hAnsi="Times New Roman" w:cs="Times New Roman"/>
                <w:sz w:val="24"/>
                <w:szCs w:val="24"/>
              </w:rPr>
              <w:t>г</w:t>
            </w:r>
            <w:proofErr w:type="spellEnd"/>
            <w:proofErr w:type="gramEnd"/>
            <w:r w:rsidRPr="005B4F72">
              <w:rPr>
                <w:rFonts w:ascii="Times New Roman" w:hAnsi="Times New Roman" w:cs="Times New Roman"/>
                <w:sz w:val="24"/>
                <w:szCs w:val="24"/>
              </w:rPr>
              <w:t>.</w:t>
            </w:r>
          </w:p>
        </w:tc>
      </w:tr>
      <w:tr w:rsidR="001556D7" w:rsidRPr="005B4F72" w:rsidTr="00013C62">
        <w:trPr>
          <w:trHeight w:val="1268"/>
        </w:trPr>
        <w:tc>
          <w:tcPr>
            <w:tcW w:w="1101"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Номер основного и отдельного мероприятий</w:t>
            </w:r>
          </w:p>
        </w:tc>
        <w:tc>
          <w:tcPr>
            <w:tcW w:w="2976"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Наименование основного и отдельного мероприятий</w:t>
            </w:r>
          </w:p>
        </w:tc>
        <w:tc>
          <w:tcPr>
            <w:tcW w:w="2694"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Источники финансирования</w:t>
            </w:r>
          </w:p>
        </w:tc>
        <w:tc>
          <w:tcPr>
            <w:tcW w:w="1559"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 xml:space="preserve">Объем планового финансирования, </w:t>
            </w:r>
            <w:proofErr w:type="spellStart"/>
            <w:r w:rsidRPr="005B4F72">
              <w:rPr>
                <w:rFonts w:ascii="Times New Roman" w:hAnsi="Times New Roman" w:cs="Times New Roman"/>
                <w:sz w:val="24"/>
                <w:szCs w:val="24"/>
              </w:rPr>
              <w:t>тыс</w:t>
            </w:r>
            <w:proofErr w:type="gramStart"/>
            <w:r w:rsidRPr="005B4F72">
              <w:rPr>
                <w:rFonts w:ascii="Times New Roman" w:hAnsi="Times New Roman" w:cs="Times New Roman"/>
                <w:sz w:val="24"/>
                <w:szCs w:val="24"/>
              </w:rPr>
              <w:t>.р</w:t>
            </w:r>
            <w:proofErr w:type="gramEnd"/>
            <w:r w:rsidRPr="005B4F72">
              <w:rPr>
                <w:rFonts w:ascii="Times New Roman" w:hAnsi="Times New Roman" w:cs="Times New Roman"/>
                <w:sz w:val="24"/>
                <w:szCs w:val="24"/>
              </w:rPr>
              <w:t>уб</w:t>
            </w:r>
            <w:proofErr w:type="spellEnd"/>
            <w:r w:rsidRPr="005B4F72">
              <w:rPr>
                <w:rFonts w:ascii="Times New Roman" w:hAnsi="Times New Roman" w:cs="Times New Roman"/>
                <w:sz w:val="24"/>
                <w:szCs w:val="24"/>
              </w:rPr>
              <w:t>.</w:t>
            </w:r>
          </w:p>
        </w:tc>
        <w:tc>
          <w:tcPr>
            <w:tcW w:w="1559"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 xml:space="preserve">Объем фактического финансирования, </w:t>
            </w:r>
            <w:proofErr w:type="spellStart"/>
            <w:r w:rsidRPr="005B4F72">
              <w:rPr>
                <w:rFonts w:ascii="Times New Roman" w:hAnsi="Times New Roman" w:cs="Times New Roman"/>
                <w:sz w:val="24"/>
                <w:szCs w:val="24"/>
              </w:rPr>
              <w:t>тыс</w:t>
            </w:r>
            <w:proofErr w:type="gramStart"/>
            <w:r w:rsidRPr="005B4F72">
              <w:rPr>
                <w:rFonts w:ascii="Times New Roman" w:hAnsi="Times New Roman" w:cs="Times New Roman"/>
                <w:sz w:val="24"/>
                <w:szCs w:val="24"/>
              </w:rPr>
              <w:t>.р</w:t>
            </w:r>
            <w:proofErr w:type="gramEnd"/>
            <w:r w:rsidRPr="005B4F72">
              <w:rPr>
                <w:rFonts w:ascii="Times New Roman" w:hAnsi="Times New Roman" w:cs="Times New Roman"/>
                <w:sz w:val="24"/>
                <w:szCs w:val="24"/>
              </w:rPr>
              <w:t>уб</w:t>
            </w:r>
            <w:proofErr w:type="spellEnd"/>
            <w:r w:rsidRPr="005B4F72">
              <w:rPr>
                <w:rFonts w:ascii="Times New Roman" w:hAnsi="Times New Roman" w:cs="Times New Roman"/>
                <w:sz w:val="24"/>
                <w:szCs w:val="24"/>
              </w:rPr>
              <w:t>.</w:t>
            </w:r>
          </w:p>
        </w:tc>
        <w:tc>
          <w:tcPr>
            <w:tcW w:w="1134"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Номер показателя программы</w:t>
            </w:r>
          </w:p>
        </w:tc>
        <w:tc>
          <w:tcPr>
            <w:tcW w:w="2127"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Наименование показателя программы</w:t>
            </w:r>
          </w:p>
        </w:tc>
        <w:tc>
          <w:tcPr>
            <w:tcW w:w="992"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 xml:space="preserve">Единица измерения </w:t>
            </w:r>
          </w:p>
        </w:tc>
        <w:tc>
          <w:tcPr>
            <w:tcW w:w="1134" w:type="dxa"/>
            <w:tcBorders>
              <w:top w:val="single" w:sz="4" w:space="0" w:color="auto"/>
              <w:left w:val="single" w:sz="4" w:space="0" w:color="auto"/>
              <w:bottom w:val="nil"/>
              <w:right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vertAlign w:val="superscript"/>
              </w:rPr>
            </w:pPr>
            <w:r w:rsidRPr="005B4F72">
              <w:rPr>
                <w:rFonts w:ascii="Times New Roman" w:hAnsi="Times New Roman" w:cs="Times New Roman"/>
                <w:sz w:val="24"/>
                <w:szCs w:val="24"/>
              </w:rPr>
              <w:t>Достигнутое значение показателя</w:t>
            </w:r>
          </w:p>
        </w:tc>
      </w:tr>
    </w:tbl>
    <w:tbl>
      <w:tblPr>
        <w:tblStyle w:val="af6"/>
        <w:tblpPr w:leftFromText="180" w:rightFromText="180" w:vertAnchor="text" w:tblpY="1"/>
        <w:tblOverlap w:val="never"/>
        <w:tblW w:w="15276" w:type="dxa"/>
        <w:tblLayout w:type="fixed"/>
        <w:tblLook w:val="04A0" w:firstRow="1" w:lastRow="0" w:firstColumn="1" w:lastColumn="0" w:noHBand="0" w:noVBand="1"/>
      </w:tblPr>
      <w:tblGrid>
        <w:gridCol w:w="1101"/>
        <w:gridCol w:w="2976"/>
        <w:gridCol w:w="2693"/>
        <w:gridCol w:w="1560"/>
        <w:gridCol w:w="1559"/>
        <w:gridCol w:w="1134"/>
        <w:gridCol w:w="2127"/>
        <w:gridCol w:w="992"/>
        <w:gridCol w:w="1134"/>
      </w:tblGrid>
      <w:tr w:rsidR="001556D7" w:rsidRPr="005B4F72" w:rsidTr="001B04E3">
        <w:tc>
          <w:tcPr>
            <w:tcW w:w="1101" w:type="dxa"/>
            <w:tcBorders>
              <w:bottom w:val="single" w:sz="4" w:space="0" w:color="auto"/>
            </w:tcBorders>
          </w:tcPr>
          <w:p w:rsidR="001556D7" w:rsidRPr="005B4F72" w:rsidRDefault="001556D7" w:rsidP="009B3F94">
            <w:pPr>
              <w:pStyle w:val="ConsPlusNormal"/>
              <w:tabs>
                <w:tab w:val="center" w:pos="726"/>
                <w:tab w:val="left" w:pos="1185"/>
              </w:tabs>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1</w:t>
            </w:r>
          </w:p>
        </w:tc>
        <w:tc>
          <w:tcPr>
            <w:tcW w:w="2976"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2</w:t>
            </w:r>
          </w:p>
        </w:tc>
        <w:tc>
          <w:tcPr>
            <w:tcW w:w="2693"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3</w:t>
            </w:r>
          </w:p>
        </w:tc>
        <w:tc>
          <w:tcPr>
            <w:tcW w:w="1560"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4</w:t>
            </w:r>
          </w:p>
        </w:tc>
        <w:tc>
          <w:tcPr>
            <w:tcW w:w="1559"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5</w:t>
            </w:r>
          </w:p>
        </w:tc>
        <w:tc>
          <w:tcPr>
            <w:tcW w:w="1134"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6</w:t>
            </w:r>
          </w:p>
        </w:tc>
        <w:tc>
          <w:tcPr>
            <w:tcW w:w="2127"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7</w:t>
            </w:r>
          </w:p>
        </w:tc>
        <w:tc>
          <w:tcPr>
            <w:tcW w:w="992"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8</w:t>
            </w:r>
          </w:p>
        </w:tc>
        <w:tc>
          <w:tcPr>
            <w:tcW w:w="1134"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9</w:t>
            </w:r>
          </w:p>
        </w:tc>
      </w:tr>
      <w:tr w:rsidR="001556D7" w:rsidRPr="005B4F72" w:rsidTr="001B04E3">
        <w:trPr>
          <w:trHeight w:val="408"/>
        </w:trPr>
        <w:tc>
          <w:tcPr>
            <w:tcW w:w="15276" w:type="dxa"/>
            <w:gridSpan w:val="9"/>
          </w:tcPr>
          <w:p w:rsidR="001556D7" w:rsidRPr="005B4F72" w:rsidRDefault="001556D7" w:rsidP="009B3F94">
            <w:pPr>
              <w:pStyle w:val="ConsPlusNormal"/>
              <w:ind w:firstLine="0"/>
              <w:outlineLvl w:val="2"/>
              <w:rPr>
                <w:rFonts w:ascii="Times New Roman" w:hAnsi="Times New Roman" w:cs="Times New Roman"/>
                <w:sz w:val="24"/>
                <w:szCs w:val="24"/>
              </w:rPr>
            </w:pPr>
            <w:r w:rsidRPr="005B4F72">
              <w:rPr>
                <w:rFonts w:ascii="Times New Roman" w:hAnsi="Times New Roman" w:cs="Times New Roman"/>
                <w:sz w:val="24"/>
                <w:szCs w:val="24"/>
              </w:rPr>
              <w:t>Программа «Основные направления развития территории Новокузнецкого городского округа»</w:t>
            </w:r>
          </w:p>
        </w:tc>
      </w:tr>
      <w:tr w:rsidR="001556D7" w:rsidRPr="005B4F72" w:rsidTr="001B04E3">
        <w:trPr>
          <w:trHeight w:val="413"/>
        </w:trPr>
        <w:tc>
          <w:tcPr>
            <w:tcW w:w="1101" w:type="dxa"/>
            <w:vMerge w:val="restart"/>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13</w:t>
            </w:r>
          </w:p>
        </w:tc>
        <w:tc>
          <w:tcPr>
            <w:tcW w:w="2976" w:type="dxa"/>
            <w:vMerge w:val="restart"/>
          </w:tcPr>
          <w:p w:rsidR="001556D7" w:rsidRPr="005B4F72" w:rsidRDefault="001556D7" w:rsidP="001B04E3">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Основное мероприятие 13 «Финансовое оздоровление сферы управления градостроительной деятельностью и управления земельными ресурсами»</w:t>
            </w:r>
          </w:p>
        </w:tc>
        <w:tc>
          <w:tcPr>
            <w:tcW w:w="2693" w:type="dxa"/>
            <w:tcBorders>
              <w:bottom w:val="single" w:sz="4" w:space="0" w:color="auto"/>
            </w:tcBorders>
          </w:tcPr>
          <w:p w:rsidR="001556D7" w:rsidRPr="005B4F72" w:rsidRDefault="001556D7" w:rsidP="001B04E3">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Всего:</w:t>
            </w:r>
          </w:p>
        </w:tc>
        <w:tc>
          <w:tcPr>
            <w:tcW w:w="1560" w:type="dxa"/>
            <w:shd w:val="clear" w:color="auto" w:fill="auto"/>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 xml:space="preserve">12000 </w:t>
            </w:r>
          </w:p>
        </w:tc>
        <w:tc>
          <w:tcPr>
            <w:tcW w:w="1559"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8221</w:t>
            </w:r>
          </w:p>
        </w:tc>
        <w:tc>
          <w:tcPr>
            <w:tcW w:w="1134" w:type="dxa"/>
            <w:vMerge w:val="restart"/>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10</w:t>
            </w:r>
          </w:p>
        </w:tc>
        <w:tc>
          <w:tcPr>
            <w:tcW w:w="2127" w:type="dxa"/>
            <w:vMerge w:val="restart"/>
          </w:tcPr>
          <w:p w:rsidR="001556D7" w:rsidRPr="005B4F72" w:rsidRDefault="001556D7" w:rsidP="009B3F94">
            <w:pPr>
              <w:pStyle w:val="ConsPlusNormal"/>
              <w:ind w:firstLine="0"/>
              <w:outlineLvl w:val="2"/>
              <w:rPr>
                <w:rFonts w:ascii="Times New Roman" w:hAnsi="Times New Roman" w:cs="Times New Roman"/>
                <w:sz w:val="24"/>
                <w:szCs w:val="24"/>
              </w:rPr>
            </w:pPr>
            <w:r w:rsidRPr="005B4F72">
              <w:rPr>
                <w:rFonts w:ascii="Times New Roman" w:hAnsi="Times New Roman" w:cs="Times New Roman"/>
                <w:sz w:val="24"/>
                <w:szCs w:val="24"/>
              </w:rPr>
              <w:t>Процент сокращения задолженности по бюджетным обязательствам прошлых отчетных периодов</w:t>
            </w:r>
          </w:p>
        </w:tc>
        <w:tc>
          <w:tcPr>
            <w:tcW w:w="992" w:type="dxa"/>
            <w:vMerge w:val="restart"/>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val="restart"/>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100</w:t>
            </w:r>
          </w:p>
        </w:tc>
      </w:tr>
      <w:tr w:rsidR="001556D7" w:rsidRPr="005B4F72" w:rsidTr="001B04E3">
        <w:trPr>
          <w:trHeight w:val="421"/>
        </w:trPr>
        <w:tc>
          <w:tcPr>
            <w:tcW w:w="1101"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976"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693" w:type="dxa"/>
            <w:tcBorders>
              <w:bottom w:val="single" w:sz="4" w:space="0" w:color="auto"/>
            </w:tcBorders>
          </w:tcPr>
          <w:p w:rsidR="001556D7" w:rsidRPr="005B4F72" w:rsidRDefault="001556D7" w:rsidP="001B04E3">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Федеральный бюджет:</w:t>
            </w:r>
          </w:p>
        </w:tc>
        <w:tc>
          <w:tcPr>
            <w:tcW w:w="1560" w:type="dxa"/>
            <w:shd w:val="clear" w:color="auto" w:fill="auto"/>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427"/>
        </w:trPr>
        <w:tc>
          <w:tcPr>
            <w:tcW w:w="1101" w:type="dxa"/>
            <w:vMerge/>
            <w:tcBorders>
              <w:bottom w:val="nil"/>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976"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693" w:type="dxa"/>
            <w:tcBorders>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Областной бюджет:</w:t>
            </w:r>
          </w:p>
        </w:tc>
        <w:tc>
          <w:tcPr>
            <w:tcW w:w="1560" w:type="dxa"/>
            <w:tcBorders>
              <w:bottom w:val="single" w:sz="4" w:space="0" w:color="auto"/>
            </w:tcBorders>
            <w:shd w:val="clear" w:color="auto" w:fill="auto"/>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407"/>
        </w:trPr>
        <w:tc>
          <w:tcPr>
            <w:tcW w:w="1101" w:type="dxa"/>
            <w:vMerge w:val="restart"/>
            <w:tcBorders>
              <w:top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976"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Местный бюджет:</w:t>
            </w:r>
          </w:p>
        </w:tc>
        <w:tc>
          <w:tcPr>
            <w:tcW w:w="1560" w:type="dxa"/>
            <w:tcBorders>
              <w:top w:val="single" w:sz="4" w:space="0" w:color="auto"/>
            </w:tcBorders>
            <w:shd w:val="clear" w:color="auto" w:fill="auto"/>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12000</w:t>
            </w:r>
          </w:p>
        </w:tc>
        <w:tc>
          <w:tcPr>
            <w:tcW w:w="1559" w:type="dxa"/>
            <w:tcBorders>
              <w:top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8221</w:t>
            </w:r>
          </w:p>
        </w:tc>
        <w:tc>
          <w:tcPr>
            <w:tcW w:w="1134"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411"/>
        </w:trPr>
        <w:tc>
          <w:tcPr>
            <w:tcW w:w="1101" w:type="dxa"/>
            <w:vMerge/>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976" w:type="dxa"/>
            <w:vMerge/>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Иные источники:</w:t>
            </w:r>
          </w:p>
        </w:tc>
        <w:tc>
          <w:tcPr>
            <w:tcW w:w="1560"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Borders>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Borders>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230"/>
        </w:trPr>
        <w:tc>
          <w:tcPr>
            <w:tcW w:w="4077" w:type="dxa"/>
            <w:gridSpan w:val="2"/>
            <w:vMerge w:val="restart"/>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Итого по завершенным мероприятиям программы:</w:t>
            </w:r>
          </w:p>
        </w:tc>
        <w:tc>
          <w:tcPr>
            <w:tcW w:w="2693" w:type="dxa"/>
            <w:tcBorders>
              <w:top w:val="single" w:sz="4" w:space="0" w:color="auto"/>
              <w:bottom w:val="single" w:sz="4" w:space="0" w:color="auto"/>
            </w:tcBorders>
          </w:tcPr>
          <w:p w:rsidR="001556D7" w:rsidRPr="005B4F72" w:rsidRDefault="001556D7" w:rsidP="001B04E3">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Всего:</w:t>
            </w:r>
          </w:p>
        </w:tc>
        <w:tc>
          <w:tcPr>
            <w:tcW w:w="1560"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12000</w:t>
            </w:r>
          </w:p>
        </w:tc>
        <w:tc>
          <w:tcPr>
            <w:tcW w:w="1559"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8221</w:t>
            </w:r>
          </w:p>
        </w:tc>
        <w:tc>
          <w:tcPr>
            <w:tcW w:w="1134" w:type="dxa"/>
            <w:vMerge w:val="restart"/>
            <w:tcBorders>
              <w:bottom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х</w:t>
            </w:r>
          </w:p>
        </w:tc>
        <w:tc>
          <w:tcPr>
            <w:tcW w:w="2127" w:type="dxa"/>
            <w:vMerge w:val="restart"/>
            <w:tcBorders>
              <w:bottom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х</w:t>
            </w:r>
          </w:p>
        </w:tc>
        <w:tc>
          <w:tcPr>
            <w:tcW w:w="992" w:type="dxa"/>
            <w:vMerge w:val="restart"/>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х</w:t>
            </w:r>
          </w:p>
        </w:tc>
        <w:tc>
          <w:tcPr>
            <w:tcW w:w="1134" w:type="dxa"/>
            <w:vMerge w:val="restart"/>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х</w:t>
            </w:r>
          </w:p>
        </w:tc>
      </w:tr>
      <w:tr w:rsidR="001556D7" w:rsidRPr="005B4F72" w:rsidTr="001B04E3">
        <w:trPr>
          <w:trHeight w:val="230"/>
        </w:trPr>
        <w:tc>
          <w:tcPr>
            <w:tcW w:w="4077" w:type="dxa"/>
            <w:gridSpan w:val="2"/>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Федеральный бюджет:</w:t>
            </w:r>
          </w:p>
        </w:tc>
        <w:tc>
          <w:tcPr>
            <w:tcW w:w="1560"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Borders>
              <w:bottom w:val="nil"/>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Borders>
              <w:bottom w:val="nil"/>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230"/>
        </w:trPr>
        <w:tc>
          <w:tcPr>
            <w:tcW w:w="4077" w:type="dxa"/>
            <w:gridSpan w:val="2"/>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Областной бюджет:</w:t>
            </w:r>
          </w:p>
        </w:tc>
        <w:tc>
          <w:tcPr>
            <w:tcW w:w="1560"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Borders>
              <w:bottom w:val="nil"/>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Borders>
              <w:bottom w:val="nil"/>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Borders>
              <w:bottom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Borders>
              <w:bottom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345"/>
        </w:trPr>
        <w:tc>
          <w:tcPr>
            <w:tcW w:w="4077" w:type="dxa"/>
            <w:gridSpan w:val="2"/>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Местный бюджет:</w:t>
            </w:r>
          </w:p>
        </w:tc>
        <w:tc>
          <w:tcPr>
            <w:tcW w:w="1560"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12000</w:t>
            </w:r>
          </w:p>
        </w:tc>
        <w:tc>
          <w:tcPr>
            <w:tcW w:w="1559" w:type="dxa"/>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8221</w:t>
            </w:r>
          </w:p>
        </w:tc>
        <w:tc>
          <w:tcPr>
            <w:tcW w:w="1134" w:type="dxa"/>
            <w:vMerge w:val="restart"/>
            <w:tcBorders>
              <w:top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127" w:type="dxa"/>
            <w:vMerge w:val="restart"/>
            <w:tcBorders>
              <w:top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992" w:type="dxa"/>
            <w:vMerge w:val="restart"/>
            <w:tcBorders>
              <w:top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val="restart"/>
            <w:tcBorders>
              <w:top w:val="nil"/>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r w:rsidR="001556D7" w:rsidRPr="005B4F72" w:rsidTr="001B04E3">
        <w:trPr>
          <w:trHeight w:val="345"/>
        </w:trPr>
        <w:tc>
          <w:tcPr>
            <w:tcW w:w="4077" w:type="dxa"/>
            <w:gridSpan w:val="2"/>
            <w:vMerge/>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2693" w:type="dxa"/>
            <w:tcBorders>
              <w:top w:val="single" w:sz="4" w:space="0" w:color="auto"/>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r w:rsidRPr="005B4F72">
              <w:rPr>
                <w:rFonts w:ascii="Times New Roman" w:hAnsi="Times New Roman" w:cs="Times New Roman"/>
                <w:sz w:val="24"/>
                <w:szCs w:val="24"/>
              </w:rPr>
              <w:t>Иные источники:</w:t>
            </w:r>
          </w:p>
        </w:tc>
        <w:tc>
          <w:tcPr>
            <w:tcW w:w="1560"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559" w:type="dxa"/>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r w:rsidRPr="005B4F72">
              <w:rPr>
                <w:rFonts w:ascii="Times New Roman" w:hAnsi="Times New Roman" w:cs="Times New Roman"/>
                <w:sz w:val="24"/>
                <w:szCs w:val="24"/>
              </w:rPr>
              <w:t>-</w:t>
            </w:r>
          </w:p>
        </w:tc>
        <w:tc>
          <w:tcPr>
            <w:tcW w:w="1134" w:type="dxa"/>
            <w:vMerge/>
            <w:tcBorders>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2127" w:type="dxa"/>
            <w:vMerge/>
            <w:tcBorders>
              <w:bottom w:val="single" w:sz="4" w:space="0" w:color="auto"/>
            </w:tcBorders>
          </w:tcPr>
          <w:p w:rsidR="001556D7" w:rsidRPr="005B4F72" w:rsidRDefault="001556D7" w:rsidP="009B3F94">
            <w:pPr>
              <w:pStyle w:val="ConsPlusNormal"/>
              <w:ind w:firstLine="0"/>
              <w:jc w:val="both"/>
              <w:outlineLvl w:val="2"/>
              <w:rPr>
                <w:rFonts w:ascii="Times New Roman" w:hAnsi="Times New Roman" w:cs="Times New Roman"/>
                <w:sz w:val="24"/>
                <w:szCs w:val="24"/>
              </w:rPr>
            </w:pPr>
          </w:p>
        </w:tc>
        <w:tc>
          <w:tcPr>
            <w:tcW w:w="992" w:type="dxa"/>
            <w:vMerge/>
            <w:tcBorders>
              <w:bottom w:val="single" w:sz="4" w:space="0" w:color="auto"/>
            </w:tcBorders>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c>
          <w:tcPr>
            <w:tcW w:w="1134" w:type="dxa"/>
            <w:vMerge/>
          </w:tcPr>
          <w:p w:rsidR="001556D7" w:rsidRPr="005B4F72" w:rsidRDefault="001556D7" w:rsidP="009B3F94">
            <w:pPr>
              <w:pStyle w:val="ConsPlusNormal"/>
              <w:ind w:firstLine="0"/>
              <w:jc w:val="center"/>
              <w:outlineLvl w:val="2"/>
              <w:rPr>
                <w:rFonts w:ascii="Times New Roman" w:hAnsi="Times New Roman" w:cs="Times New Roman"/>
                <w:sz w:val="24"/>
                <w:szCs w:val="24"/>
              </w:rPr>
            </w:pPr>
          </w:p>
        </w:tc>
      </w:tr>
    </w:tbl>
    <w:p w:rsidR="00F54374" w:rsidRPr="005B4F72" w:rsidRDefault="00F54374" w:rsidP="001B04E3"/>
    <w:sectPr w:rsidR="00F54374" w:rsidRPr="005B4F72" w:rsidSect="009B3F94">
      <w:pgSz w:w="16834" w:h="11904" w:orient="landscape" w:code="9"/>
      <w:pgMar w:top="1134" w:right="851" w:bottom="567" w:left="851" w:header="284" w:footer="363" w:gutter="0"/>
      <w:pgNumType w:start="2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E3" w:rsidRDefault="001B04E3">
      <w:pPr>
        <w:spacing w:after="0" w:line="240" w:lineRule="auto"/>
      </w:pPr>
      <w:r>
        <w:separator/>
      </w:r>
    </w:p>
  </w:endnote>
  <w:endnote w:type="continuationSeparator" w:id="0">
    <w:p w:rsidR="001B04E3" w:rsidRDefault="001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E3" w:rsidRDefault="001B04E3">
      <w:pPr>
        <w:spacing w:after="0" w:line="240" w:lineRule="auto"/>
      </w:pPr>
      <w:r>
        <w:separator/>
      </w:r>
    </w:p>
  </w:footnote>
  <w:footnote w:type="continuationSeparator" w:id="0">
    <w:p w:rsidR="001B04E3" w:rsidRDefault="001B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3" w:rsidRDefault="001B04E3">
    <w:pPr>
      <w:pStyle w:val="ae"/>
      <w:jc w:val="center"/>
    </w:pPr>
    <w:r>
      <w:fldChar w:fldCharType="begin"/>
    </w:r>
    <w:r>
      <w:instrText>PAGE   \* MERGEFORMAT</w:instrText>
    </w:r>
    <w:r>
      <w:fldChar w:fldCharType="separate"/>
    </w:r>
    <w:r w:rsidR="004E320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DC4"/>
    <w:multiLevelType w:val="hybridMultilevel"/>
    <w:tmpl w:val="99920EA8"/>
    <w:lvl w:ilvl="0" w:tplc="C4D4B424">
      <w:start w:val="1"/>
      <w:numFmt w:val="decimal"/>
      <w:lvlText w:val="%1."/>
      <w:lvlJc w:val="left"/>
      <w:pPr>
        <w:ind w:left="46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nsid w:val="06A35AFC"/>
    <w:multiLevelType w:val="hybridMultilevel"/>
    <w:tmpl w:val="D6483E68"/>
    <w:lvl w:ilvl="0" w:tplc="495EE96E">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
    <w:nsid w:val="0C5F5560"/>
    <w:multiLevelType w:val="hybridMultilevel"/>
    <w:tmpl w:val="7E805CF2"/>
    <w:lvl w:ilvl="0" w:tplc="FA287A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533093"/>
    <w:multiLevelType w:val="hybridMultilevel"/>
    <w:tmpl w:val="8834929A"/>
    <w:lvl w:ilvl="0" w:tplc="C0A02B3E">
      <w:start w:val="1"/>
      <w:numFmt w:val="decimal"/>
      <w:lvlText w:val="%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77121"/>
    <w:multiLevelType w:val="hybridMultilevel"/>
    <w:tmpl w:val="9A90EC50"/>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0C389C"/>
    <w:multiLevelType w:val="hybridMultilevel"/>
    <w:tmpl w:val="5D7CEC98"/>
    <w:lvl w:ilvl="0" w:tplc="037891B6">
      <w:start w:val="1"/>
      <w:numFmt w:val="decimal"/>
      <w:lvlText w:val="%1."/>
      <w:lvlJc w:val="left"/>
      <w:pPr>
        <w:ind w:left="501" w:hanging="360"/>
      </w:pPr>
      <w:rPr>
        <w:rFonts w:hint="default"/>
        <w:color w:val="auto"/>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6">
    <w:nsid w:val="17CE5F1C"/>
    <w:multiLevelType w:val="hybridMultilevel"/>
    <w:tmpl w:val="F9E0B038"/>
    <w:lvl w:ilvl="0" w:tplc="29445C6C">
      <w:start w:val="1"/>
      <w:numFmt w:val="decimal"/>
      <w:lvlText w:val="%1."/>
      <w:lvlJc w:val="left"/>
      <w:pPr>
        <w:ind w:left="1069"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A532993"/>
    <w:multiLevelType w:val="hybridMultilevel"/>
    <w:tmpl w:val="4BF2F52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88175B"/>
    <w:multiLevelType w:val="hybridMultilevel"/>
    <w:tmpl w:val="526A36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56CB3"/>
    <w:multiLevelType w:val="hybridMultilevel"/>
    <w:tmpl w:val="F9E0B038"/>
    <w:lvl w:ilvl="0" w:tplc="29445C6C">
      <w:start w:val="1"/>
      <w:numFmt w:val="decimal"/>
      <w:lvlText w:val="%1."/>
      <w:lvlJc w:val="left"/>
      <w:pPr>
        <w:ind w:left="1353"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1E5E3967"/>
    <w:multiLevelType w:val="hybridMultilevel"/>
    <w:tmpl w:val="D1E84B9A"/>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440F44"/>
    <w:multiLevelType w:val="hybridMultilevel"/>
    <w:tmpl w:val="1F7A1210"/>
    <w:lvl w:ilvl="0" w:tplc="447E01AC">
      <w:start w:val="1"/>
      <w:numFmt w:val="decimal"/>
      <w:lvlText w:val="%1."/>
      <w:lvlJc w:val="left"/>
      <w:pPr>
        <w:ind w:left="928"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8C15B2"/>
    <w:multiLevelType w:val="hybridMultilevel"/>
    <w:tmpl w:val="03B6A31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7514AF"/>
    <w:multiLevelType w:val="hybridMultilevel"/>
    <w:tmpl w:val="70DAD824"/>
    <w:lvl w:ilvl="0" w:tplc="427878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7D138D"/>
    <w:multiLevelType w:val="hybridMultilevel"/>
    <w:tmpl w:val="7F7EAB10"/>
    <w:lvl w:ilvl="0" w:tplc="6308ACD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5">
    <w:nsid w:val="2F934D95"/>
    <w:multiLevelType w:val="hybridMultilevel"/>
    <w:tmpl w:val="B03A3F28"/>
    <w:lvl w:ilvl="0" w:tplc="3FDADE06">
      <w:start w:val="1"/>
      <w:numFmt w:val="decimal"/>
      <w:lvlText w:val="%1."/>
      <w:lvlJc w:val="left"/>
      <w:pPr>
        <w:ind w:left="360" w:hanging="360"/>
      </w:pPr>
      <w:rPr>
        <w:rFonts w:ascii="Times New Roman" w:hAnsi="Times New Roman" w:cs="Times New Roman" w:hint="default"/>
        <w:color w:val="auto"/>
        <w:sz w:val="24"/>
        <w:szCs w:val="28"/>
      </w:rPr>
    </w:lvl>
    <w:lvl w:ilvl="1" w:tplc="04190019" w:tentative="1">
      <w:start w:val="1"/>
      <w:numFmt w:val="lowerLetter"/>
      <w:lvlText w:val="%2."/>
      <w:lvlJc w:val="left"/>
      <w:pPr>
        <w:ind w:left="903" w:hanging="360"/>
      </w:pPr>
    </w:lvl>
    <w:lvl w:ilvl="2" w:tplc="0419001B" w:tentative="1">
      <w:start w:val="1"/>
      <w:numFmt w:val="lowerRoman"/>
      <w:lvlText w:val="%3."/>
      <w:lvlJc w:val="right"/>
      <w:pPr>
        <w:ind w:left="1623" w:hanging="180"/>
      </w:pPr>
    </w:lvl>
    <w:lvl w:ilvl="3" w:tplc="0419000F" w:tentative="1">
      <w:start w:val="1"/>
      <w:numFmt w:val="decimal"/>
      <w:lvlText w:val="%4."/>
      <w:lvlJc w:val="left"/>
      <w:pPr>
        <w:ind w:left="2343" w:hanging="360"/>
      </w:pPr>
    </w:lvl>
    <w:lvl w:ilvl="4" w:tplc="04190019" w:tentative="1">
      <w:start w:val="1"/>
      <w:numFmt w:val="lowerLetter"/>
      <w:lvlText w:val="%5."/>
      <w:lvlJc w:val="left"/>
      <w:pPr>
        <w:ind w:left="3063" w:hanging="360"/>
      </w:pPr>
    </w:lvl>
    <w:lvl w:ilvl="5" w:tplc="0419001B" w:tentative="1">
      <w:start w:val="1"/>
      <w:numFmt w:val="lowerRoman"/>
      <w:lvlText w:val="%6."/>
      <w:lvlJc w:val="right"/>
      <w:pPr>
        <w:ind w:left="3783" w:hanging="180"/>
      </w:pPr>
    </w:lvl>
    <w:lvl w:ilvl="6" w:tplc="0419000F" w:tentative="1">
      <w:start w:val="1"/>
      <w:numFmt w:val="decimal"/>
      <w:lvlText w:val="%7."/>
      <w:lvlJc w:val="left"/>
      <w:pPr>
        <w:ind w:left="4503" w:hanging="360"/>
      </w:pPr>
    </w:lvl>
    <w:lvl w:ilvl="7" w:tplc="04190019" w:tentative="1">
      <w:start w:val="1"/>
      <w:numFmt w:val="lowerLetter"/>
      <w:lvlText w:val="%8."/>
      <w:lvlJc w:val="left"/>
      <w:pPr>
        <w:ind w:left="5223" w:hanging="360"/>
      </w:pPr>
    </w:lvl>
    <w:lvl w:ilvl="8" w:tplc="0419001B" w:tentative="1">
      <w:start w:val="1"/>
      <w:numFmt w:val="lowerRoman"/>
      <w:lvlText w:val="%9."/>
      <w:lvlJc w:val="right"/>
      <w:pPr>
        <w:ind w:left="5943" w:hanging="180"/>
      </w:pPr>
    </w:lvl>
  </w:abstractNum>
  <w:abstractNum w:abstractNumId="16">
    <w:nsid w:val="31541810"/>
    <w:multiLevelType w:val="hybridMultilevel"/>
    <w:tmpl w:val="195C5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07788"/>
    <w:multiLevelType w:val="hybridMultilevel"/>
    <w:tmpl w:val="BFE8D648"/>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1C0952"/>
    <w:multiLevelType w:val="hybridMultilevel"/>
    <w:tmpl w:val="78560848"/>
    <w:lvl w:ilvl="0" w:tplc="11CAB4B8">
      <w:start w:val="1"/>
      <w:numFmt w:val="decimal"/>
      <w:lvlText w:val="%1."/>
      <w:lvlJc w:val="left"/>
      <w:pPr>
        <w:ind w:left="1074" w:hanging="360"/>
      </w:pPr>
      <w:rPr>
        <w:rFonts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3C0018B1"/>
    <w:multiLevelType w:val="hybridMultilevel"/>
    <w:tmpl w:val="06762C84"/>
    <w:lvl w:ilvl="0" w:tplc="A2ECB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15DED"/>
    <w:multiLevelType w:val="hybridMultilevel"/>
    <w:tmpl w:val="F320C45C"/>
    <w:lvl w:ilvl="0" w:tplc="2EC6DF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24144"/>
    <w:multiLevelType w:val="hybridMultilevel"/>
    <w:tmpl w:val="324E2138"/>
    <w:lvl w:ilvl="0" w:tplc="427878F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E1D0134"/>
    <w:multiLevelType w:val="hybridMultilevel"/>
    <w:tmpl w:val="3F225770"/>
    <w:lvl w:ilvl="0" w:tplc="78221D44">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3">
    <w:nsid w:val="4F8A1B93"/>
    <w:multiLevelType w:val="hybridMultilevel"/>
    <w:tmpl w:val="09AC4C8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5A61BE"/>
    <w:multiLevelType w:val="hybridMultilevel"/>
    <w:tmpl w:val="8932A2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021DE"/>
    <w:multiLevelType w:val="hybridMultilevel"/>
    <w:tmpl w:val="1D8E5164"/>
    <w:lvl w:ilvl="0" w:tplc="0596B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420C9E"/>
    <w:multiLevelType w:val="hybridMultilevel"/>
    <w:tmpl w:val="6C02E464"/>
    <w:lvl w:ilvl="0" w:tplc="492CB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910BE8"/>
    <w:multiLevelType w:val="hybridMultilevel"/>
    <w:tmpl w:val="0476740A"/>
    <w:lvl w:ilvl="0" w:tplc="323801B6">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CB31C8"/>
    <w:multiLevelType w:val="hybridMultilevel"/>
    <w:tmpl w:val="1DC0986E"/>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6173DF4"/>
    <w:multiLevelType w:val="hybridMultilevel"/>
    <w:tmpl w:val="9440D99C"/>
    <w:lvl w:ilvl="0" w:tplc="CD8601C8">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93973B0"/>
    <w:multiLevelType w:val="hybridMultilevel"/>
    <w:tmpl w:val="E244FE7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2A5AC8"/>
    <w:multiLevelType w:val="hybridMultilevel"/>
    <w:tmpl w:val="2F42826E"/>
    <w:lvl w:ilvl="0" w:tplc="7F58F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E5399D"/>
    <w:multiLevelType w:val="hybridMultilevel"/>
    <w:tmpl w:val="4B3471B4"/>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832AD"/>
    <w:multiLevelType w:val="hybridMultilevel"/>
    <w:tmpl w:val="BBC87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BC1D48"/>
    <w:multiLevelType w:val="hybridMultilevel"/>
    <w:tmpl w:val="C9DED8F4"/>
    <w:lvl w:ilvl="0" w:tplc="5E488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2155F0"/>
    <w:multiLevelType w:val="hybridMultilevel"/>
    <w:tmpl w:val="567A0CDC"/>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9D2ED4"/>
    <w:multiLevelType w:val="hybridMultilevel"/>
    <w:tmpl w:val="7E563F8A"/>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D0617"/>
    <w:multiLevelType w:val="hybridMultilevel"/>
    <w:tmpl w:val="80AE1A9C"/>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B3A20"/>
    <w:multiLevelType w:val="hybridMultilevel"/>
    <w:tmpl w:val="8230E506"/>
    <w:lvl w:ilvl="0" w:tplc="D5FEF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5"/>
  </w:num>
  <w:num w:numId="3">
    <w:abstractNumId w:val="3"/>
  </w:num>
  <w:num w:numId="4">
    <w:abstractNumId w:val="9"/>
  </w:num>
  <w:num w:numId="5">
    <w:abstractNumId w:val="29"/>
  </w:num>
  <w:num w:numId="6">
    <w:abstractNumId w:val="20"/>
  </w:num>
  <w:num w:numId="7">
    <w:abstractNumId w:val="8"/>
  </w:num>
  <w:num w:numId="8">
    <w:abstractNumId w:val="18"/>
  </w:num>
  <w:num w:numId="9">
    <w:abstractNumId w:val="31"/>
  </w:num>
  <w:num w:numId="10">
    <w:abstractNumId w:val="24"/>
  </w:num>
  <w:num w:numId="11">
    <w:abstractNumId w:val="38"/>
  </w:num>
  <w:num w:numId="12">
    <w:abstractNumId w:val="14"/>
  </w:num>
  <w:num w:numId="13">
    <w:abstractNumId w:val="0"/>
  </w:num>
  <w:num w:numId="14">
    <w:abstractNumId w:val="21"/>
  </w:num>
  <w:num w:numId="15">
    <w:abstractNumId w:val="27"/>
  </w:num>
  <w:num w:numId="16">
    <w:abstractNumId w:val="34"/>
  </w:num>
  <w:num w:numId="17">
    <w:abstractNumId w:val="28"/>
  </w:num>
  <w:num w:numId="18">
    <w:abstractNumId w:val="23"/>
  </w:num>
  <w:num w:numId="19">
    <w:abstractNumId w:val="13"/>
  </w:num>
  <w:num w:numId="20">
    <w:abstractNumId w:val="19"/>
  </w:num>
  <w:num w:numId="21">
    <w:abstractNumId w:val="22"/>
  </w:num>
  <w:num w:numId="22">
    <w:abstractNumId w:val="16"/>
  </w:num>
  <w:num w:numId="23">
    <w:abstractNumId w:val="10"/>
  </w:num>
  <w:num w:numId="24">
    <w:abstractNumId w:val="36"/>
  </w:num>
  <w:num w:numId="25">
    <w:abstractNumId w:val="33"/>
  </w:num>
  <w:num w:numId="26">
    <w:abstractNumId w:val="35"/>
  </w:num>
  <w:num w:numId="27">
    <w:abstractNumId w:val="6"/>
  </w:num>
  <w:num w:numId="28">
    <w:abstractNumId w:val="1"/>
  </w:num>
  <w:num w:numId="29">
    <w:abstractNumId w:val="4"/>
  </w:num>
  <w:num w:numId="30">
    <w:abstractNumId w:val="32"/>
  </w:num>
  <w:num w:numId="31">
    <w:abstractNumId w:val="37"/>
  </w:num>
  <w:num w:numId="32">
    <w:abstractNumId w:val="7"/>
  </w:num>
  <w:num w:numId="33">
    <w:abstractNumId w:val="12"/>
  </w:num>
  <w:num w:numId="34">
    <w:abstractNumId w:val="30"/>
  </w:num>
  <w:num w:numId="35">
    <w:abstractNumId w:val="17"/>
  </w:num>
  <w:num w:numId="36">
    <w:abstractNumId w:val="25"/>
  </w:num>
  <w:num w:numId="37">
    <w:abstractNumId w:val="2"/>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D7"/>
    <w:rsid w:val="00013C62"/>
    <w:rsid w:val="000E1FC3"/>
    <w:rsid w:val="001556D7"/>
    <w:rsid w:val="0018037D"/>
    <w:rsid w:val="001B04E3"/>
    <w:rsid w:val="00222C0E"/>
    <w:rsid w:val="002742A7"/>
    <w:rsid w:val="002B3DBC"/>
    <w:rsid w:val="00311977"/>
    <w:rsid w:val="00347C93"/>
    <w:rsid w:val="00357F25"/>
    <w:rsid w:val="003B4A13"/>
    <w:rsid w:val="004A1683"/>
    <w:rsid w:val="004A4B0F"/>
    <w:rsid w:val="004E320A"/>
    <w:rsid w:val="005B4F72"/>
    <w:rsid w:val="005D7F4C"/>
    <w:rsid w:val="006F0DEE"/>
    <w:rsid w:val="00702026"/>
    <w:rsid w:val="007D4ADF"/>
    <w:rsid w:val="009400F7"/>
    <w:rsid w:val="009B3F94"/>
    <w:rsid w:val="009D17D2"/>
    <w:rsid w:val="00A610AF"/>
    <w:rsid w:val="00BE294E"/>
    <w:rsid w:val="00C61AD3"/>
    <w:rsid w:val="00C9474E"/>
    <w:rsid w:val="00DD1D6A"/>
    <w:rsid w:val="00F375AB"/>
    <w:rsid w:val="00F5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D7"/>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56D7"/>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1556D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6D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1556D7"/>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1556D7"/>
    <w:pPr>
      <w:widowControl w:val="0"/>
      <w:spacing w:line="277" w:lineRule="exact"/>
    </w:pPr>
    <w:rPr>
      <w:sz w:val="24"/>
      <w:szCs w:val="24"/>
    </w:rPr>
  </w:style>
  <w:style w:type="character" w:customStyle="1" w:styleId="FontStyle13">
    <w:name w:val="Font Style13"/>
    <w:uiPriority w:val="99"/>
    <w:rsid w:val="001556D7"/>
    <w:rPr>
      <w:rFonts w:ascii="Times New Roman" w:hAnsi="Times New Roman" w:cs="Times New Roman"/>
      <w:sz w:val="22"/>
      <w:szCs w:val="22"/>
    </w:rPr>
  </w:style>
  <w:style w:type="paragraph" w:styleId="a3">
    <w:name w:val="Normal (Web)"/>
    <w:basedOn w:val="a"/>
    <w:uiPriority w:val="99"/>
    <w:unhideWhenUsed/>
    <w:rsid w:val="001556D7"/>
    <w:pPr>
      <w:spacing w:before="100" w:beforeAutospacing="1" w:after="100" w:afterAutospacing="1"/>
    </w:pPr>
    <w:rPr>
      <w:sz w:val="24"/>
      <w:szCs w:val="24"/>
    </w:rPr>
  </w:style>
  <w:style w:type="paragraph" w:styleId="a4">
    <w:name w:val="Balloon Text"/>
    <w:basedOn w:val="a"/>
    <w:link w:val="a5"/>
    <w:uiPriority w:val="99"/>
    <w:semiHidden/>
    <w:unhideWhenUsed/>
    <w:rsid w:val="001556D7"/>
    <w:rPr>
      <w:rFonts w:ascii="Tahoma" w:hAnsi="Tahoma" w:cs="Tahoma"/>
      <w:sz w:val="16"/>
      <w:szCs w:val="16"/>
    </w:rPr>
  </w:style>
  <w:style w:type="character" w:customStyle="1" w:styleId="a5">
    <w:name w:val="Текст выноски Знак"/>
    <w:basedOn w:val="a0"/>
    <w:link w:val="a4"/>
    <w:uiPriority w:val="99"/>
    <w:semiHidden/>
    <w:rsid w:val="001556D7"/>
    <w:rPr>
      <w:rFonts w:ascii="Tahoma" w:eastAsia="Times New Roman" w:hAnsi="Tahoma" w:cs="Tahoma"/>
      <w:sz w:val="16"/>
      <w:szCs w:val="16"/>
      <w:lang w:eastAsia="ru-RU"/>
    </w:rPr>
  </w:style>
  <w:style w:type="character" w:styleId="a6">
    <w:name w:val="Strong"/>
    <w:uiPriority w:val="99"/>
    <w:qFormat/>
    <w:rsid w:val="001556D7"/>
    <w:rPr>
      <w:rFonts w:cs="Times New Roman"/>
      <w:b/>
      <w:bCs/>
    </w:rPr>
  </w:style>
  <w:style w:type="paragraph" w:customStyle="1" w:styleId="a7">
    <w:name w:val="Таблицы (моноширинный)"/>
    <w:basedOn w:val="a"/>
    <w:next w:val="a"/>
    <w:uiPriority w:val="99"/>
    <w:rsid w:val="001556D7"/>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1556D7"/>
    <w:pPr>
      <w:ind w:left="720"/>
    </w:pPr>
    <w:rPr>
      <w:rFonts w:ascii="Calibri" w:hAnsi="Calibri" w:cs="Calibri"/>
      <w:sz w:val="22"/>
      <w:szCs w:val="22"/>
      <w:lang w:eastAsia="en-US"/>
    </w:rPr>
  </w:style>
  <w:style w:type="character" w:customStyle="1" w:styleId="a9">
    <w:name w:val="Абзац списка Знак"/>
    <w:link w:val="a8"/>
    <w:uiPriority w:val="34"/>
    <w:rsid w:val="001556D7"/>
    <w:rPr>
      <w:rFonts w:ascii="Calibri" w:eastAsia="Times New Roman" w:hAnsi="Calibri" w:cs="Calibri"/>
    </w:rPr>
  </w:style>
  <w:style w:type="paragraph" w:customStyle="1" w:styleId="ConsPlusCell">
    <w:name w:val="ConsPlusCell"/>
    <w:uiPriority w:val="99"/>
    <w:rsid w:val="001556D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1556D7"/>
    <w:rPr>
      <w:rFonts w:ascii="Arial" w:hAnsi="Arial" w:cs="Arial"/>
      <w:sz w:val="20"/>
      <w:szCs w:val="20"/>
      <w:lang w:eastAsia="ru-RU"/>
    </w:rPr>
  </w:style>
  <w:style w:type="paragraph" w:styleId="ab">
    <w:name w:val="annotation text"/>
    <w:basedOn w:val="a"/>
    <w:link w:val="aa"/>
    <w:uiPriority w:val="99"/>
    <w:semiHidden/>
    <w:rsid w:val="001556D7"/>
    <w:rPr>
      <w:rFonts w:ascii="Arial" w:eastAsiaTheme="minorHAnsi" w:hAnsi="Arial" w:cs="Arial"/>
    </w:rPr>
  </w:style>
  <w:style w:type="character" w:customStyle="1" w:styleId="11">
    <w:name w:val="Текст примечания Знак1"/>
    <w:basedOn w:val="a0"/>
    <w:uiPriority w:val="99"/>
    <w:semiHidden/>
    <w:rsid w:val="001556D7"/>
    <w:rPr>
      <w:rFonts w:ascii="Times New Roman" w:eastAsia="Times New Roman" w:hAnsi="Times New Roman" w:cs="Times New Roman"/>
      <w:sz w:val="20"/>
      <w:szCs w:val="20"/>
      <w:lang w:eastAsia="ru-RU"/>
    </w:rPr>
  </w:style>
  <w:style w:type="paragraph" w:styleId="ac">
    <w:name w:val="Plain Text"/>
    <w:basedOn w:val="a"/>
    <w:link w:val="ad"/>
    <w:rsid w:val="001556D7"/>
    <w:rPr>
      <w:rFonts w:ascii="Courier New" w:hAnsi="Courier New" w:cs="Courier New"/>
    </w:rPr>
  </w:style>
  <w:style w:type="character" w:customStyle="1" w:styleId="ad">
    <w:name w:val="Текст Знак"/>
    <w:basedOn w:val="a0"/>
    <w:link w:val="ac"/>
    <w:rsid w:val="001556D7"/>
    <w:rPr>
      <w:rFonts w:ascii="Courier New" w:eastAsia="Times New Roman" w:hAnsi="Courier New" w:cs="Courier New"/>
      <w:sz w:val="20"/>
      <w:szCs w:val="20"/>
      <w:lang w:eastAsia="ru-RU"/>
    </w:rPr>
  </w:style>
  <w:style w:type="paragraph" w:customStyle="1" w:styleId="ConsPlusNormal">
    <w:name w:val="ConsPlusNormal"/>
    <w:uiPriority w:val="99"/>
    <w:rsid w:val="001556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1556D7"/>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1556D7"/>
    <w:rPr>
      <w:rFonts w:ascii="Arial" w:eastAsia="Times New Roman" w:hAnsi="Arial" w:cs="Arial"/>
      <w:sz w:val="20"/>
      <w:szCs w:val="20"/>
      <w:lang w:eastAsia="ru-RU"/>
    </w:rPr>
  </w:style>
  <w:style w:type="paragraph" w:styleId="af0">
    <w:name w:val="footer"/>
    <w:basedOn w:val="a"/>
    <w:link w:val="af1"/>
    <w:uiPriority w:val="99"/>
    <w:unhideWhenUsed/>
    <w:rsid w:val="001556D7"/>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1556D7"/>
    <w:rPr>
      <w:rFonts w:ascii="Arial" w:eastAsia="Times New Roman" w:hAnsi="Arial" w:cs="Arial"/>
      <w:sz w:val="20"/>
      <w:szCs w:val="20"/>
      <w:lang w:eastAsia="ru-RU"/>
    </w:rPr>
  </w:style>
  <w:style w:type="paragraph" w:customStyle="1" w:styleId="Default">
    <w:name w:val="Default"/>
    <w:uiPriority w:val="99"/>
    <w:rsid w:val="001556D7"/>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1556D7"/>
    <w:pPr>
      <w:jc w:val="both"/>
    </w:pPr>
    <w:rPr>
      <w:sz w:val="24"/>
    </w:rPr>
  </w:style>
  <w:style w:type="character" w:customStyle="1" w:styleId="af3">
    <w:name w:val="Основной текст Знак"/>
    <w:basedOn w:val="a0"/>
    <w:link w:val="af2"/>
    <w:rsid w:val="001556D7"/>
    <w:rPr>
      <w:rFonts w:ascii="Times New Roman" w:eastAsia="Times New Roman" w:hAnsi="Times New Roman" w:cs="Times New Roman"/>
      <w:sz w:val="24"/>
      <w:szCs w:val="20"/>
      <w:lang w:eastAsia="ru-RU"/>
    </w:rPr>
  </w:style>
  <w:style w:type="paragraph" w:customStyle="1" w:styleId="af4">
    <w:name w:val="Заголовок таблицы"/>
    <w:basedOn w:val="a"/>
    <w:rsid w:val="001556D7"/>
    <w:pPr>
      <w:suppressLineNumbers/>
      <w:suppressAutoHyphens/>
      <w:spacing w:after="0" w:line="240" w:lineRule="auto"/>
      <w:jc w:val="center"/>
    </w:pPr>
    <w:rPr>
      <w:b/>
      <w:bCs/>
      <w:lang w:eastAsia="zh-CN"/>
    </w:rPr>
  </w:style>
  <w:style w:type="character" w:styleId="af5">
    <w:name w:val="Hyperlink"/>
    <w:basedOn w:val="a0"/>
    <w:uiPriority w:val="99"/>
    <w:semiHidden/>
    <w:unhideWhenUsed/>
    <w:rsid w:val="001556D7"/>
    <w:rPr>
      <w:color w:val="0000FF"/>
      <w:u w:val="single"/>
    </w:rPr>
  </w:style>
  <w:style w:type="table" w:styleId="af6">
    <w:name w:val="Table Grid"/>
    <w:basedOn w:val="a1"/>
    <w:uiPriority w:val="59"/>
    <w:rsid w:val="001556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1556D7"/>
    <w:pPr>
      <w:spacing w:after="0" w:line="240" w:lineRule="auto"/>
    </w:pPr>
    <w:rPr>
      <w:rFonts w:ascii="Calibri" w:eastAsia="Calibri" w:hAnsi="Calibri" w:cs="Times New Roman"/>
    </w:rPr>
  </w:style>
  <w:style w:type="character" w:styleId="af8">
    <w:name w:val="annotation reference"/>
    <w:basedOn w:val="a0"/>
    <w:uiPriority w:val="99"/>
    <w:semiHidden/>
    <w:unhideWhenUsed/>
    <w:rsid w:val="001556D7"/>
    <w:rPr>
      <w:sz w:val="16"/>
      <w:szCs w:val="16"/>
    </w:rPr>
  </w:style>
  <w:style w:type="paragraph" w:styleId="af9">
    <w:name w:val="annotation subject"/>
    <w:basedOn w:val="ab"/>
    <w:next w:val="ab"/>
    <w:link w:val="afa"/>
    <w:uiPriority w:val="99"/>
    <w:semiHidden/>
    <w:unhideWhenUsed/>
    <w:rsid w:val="001556D7"/>
    <w:pPr>
      <w:spacing w:line="240" w:lineRule="auto"/>
    </w:pPr>
    <w:rPr>
      <w:rFonts w:ascii="Times New Roman" w:eastAsia="Times New Roman" w:hAnsi="Times New Roman" w:cs="Times New Roman"/>
      <w:b/>
      <w:bCs/>
    </w:rPr>
  </w:style>
  <w:style w:type="character" w:customStyle="1" w:styleId="afa">
    <w:name w:val="Тема примечания Знак"/>
    <w:basedOn w:val="11"/>
    <w:link w:val="af9"/>
    <w:uiPriority w:val="99"/>
    <w:semiHidden/>
    <w:rsid w:val="001556D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D7"/>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56D7"/>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1556D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6D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1556D7"/>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1556D7"/>
    <w:pPr>
      <w:widowControl w:val="0"/>
      <w:spacing w:line="277" w:lineRule="exact"/>
    </w:pPr>
    <w:rPr>
      <w:sz w:val="24"/>
      <w:szCs w:val="24"/>
    </w:rPr>
  </w:style>
  <w:style w:type="character" w:customStyle="1" w:styleId="FontStyle13">
    <w:name w:val="Font Style13"/>
    <w:uiPriority w:val="99"/>
    <w:rsid w:val="001556D7"/>
    <w:rPr>
      <w:rFonts w:ascii="Times New Roman" w:hAnsi="Times New Roman" w:cs="Times New Roman"/>
      <w:sz w:val="22"/>
      <w:szCs w:val="22"/>
    </w:rPr>
  </w:style>
  <w:style w:type="paragraph" w:styleId="a3">
    <w:name w:val="Normal (Web)"/>
    <w:basedOn w:val="a"/>
    <w:uiPriority w:val="99"/>
    <w:unhideWhenUsed/>
    <w:rsid w:val="001556D7"/>
    <w:pPr>
      <w:spacing w:before="100" w:beforeAutospacing="1" w:after="100" w:afterAutospacing="1"/>
    </w:pPr>
    <w:rPr>
      <w:sz w:val="24"/>
      <w:szCs w:val="24"/>
    </w:rPr>
  </w:style>
  <w:style w:type="paragraph" w:styleId="a4">
    <w:name w:val="Balloon Text"/>
    <w:basedOn w:val="a"/>
    <w:link w:val="a5"/>
    <w:uiPriority w:val="99"/>
    <w:semiHidden/>
    <w:unhideWhenUsed/>
    <w:rsid w:val="001556D7"/>
    <w:rPr>
      <w:rFonts w:ascii="Tahoma" w:hAnsi="Tahoma" w:cs="Tahoma"/>
      <w:sz w:val="16"/>
      <w:szCs w:val="16"/>
    </w:rPr>
  </w:style>
  <w:style w:type="character" w:customStyle="1" w:styleId="a5">
    <w:name w:val="Текст выноски Знак"/>
    <w:basedOn w:val="a0"/>
    <w:link w:val="a4"/>
    <w:uiPriority w:val="99"/>
    <w:semiHidden/>
    <w:rsid w:val="001556D7"/>
    <w:rPr>
      <w:rFonts w:ascii="Tahoma" w:eastAsia="Times New Roman" w:hAnsi="Tahoma" w:cs="Tahoma"/>
      <w:sz w:val="16"/>
      <w:szCs w:val="16"/>
      <w:lang w:eastAsia="ru-RU"/>
    </w:rPr>
  </w:style>
  <w:style w:type="character" w:styleId="a6">
    <w:name w:val="Strong"/>
    <w:uiPriority w:val="99"/>
    <w:qFormat/>
    <w:rsid w:val="001556D7"/>
    <w:rPr>
      <w:rFonts w:cs="Times New Roman"/>
      <w:b/>
      <w:bCs/>
    </w:rPr>
  </w:style>
  <w:style w:type="paragraph" w:customStyle="1" w:styleId="a7">
    <w:name w:val="Таблицы (моноширинный)"/>
    <w:basedOn w:val="a"/>
    <w:next w:val="a"/>
    <w:uiPriority w:val="99"/>
    <w:rsid w:val="001556D7"/>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1556D7"/>
    <w:pPr>
      <w:ind w:left="720"/>
    </w:pPr>
    <w:rPr>
      <w:rFonts w:ascii="Calibri" w:hAnsi="Calibri" w:cs="Calibri"/>
      <w:sz w:val="22"/>
      <w:szCs w:val="22"/>
      <w:lang w:eastAsia="en-US"/>
    </w:rPr>
  </w:style>
  <w:style w:type="character" w:customStyle="1" w:styleId="a9">
    <w:name w:val="Абзац списка Знак"/>
    <w:link w:val="a8"/>
    <w:uiPriority w:val="34"/>
    <w:rsid w:val="001556D7"/>
    <w:rPr>
      <w:rFonts w:ascii="Calibri" w:eastAsia="Times New Roman" w:hAnsi="Calibri" w:cs="Calibri"/>
    </w:rPr>
  </w:style>
  <w:style w:type="paragraph" w:customStyle="1" w:styleId="ConsPlusCell">
    <w:name w:val="ConsPlusCell"/>
    <w:uiPriority w:val="99"/>
    <w:rsid w:val="001556D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1556D7"/>
    <w:rPr>
      <w:rFonts w:ascii="Arial" w:hAnsi="Arial" w:cs="Arial"/>
      <w:sz w:val="20"/>
      <w:szCs w:val="20"/>
      <w:lang w:eastAsia="ru-RU"/>
    </w:rPr>
  </w:style>
  <w:style w:type="paragraph" w:styleId="ab">
    <w:name w:val="annotation text"/>
    <w:basedOn w:val="a"/>
    <w:link w:val="aa"/>
    <w:uiPriority w:val="99"/>
    <w:semiHidden/>
    <w:rsid w:val="001556D7"/>
    <w:rPr>
      <w:rFonts w:ascii="Arial" w:eastAsiaTheme="minorHAnsi" w:hAnsi="Arial" w:cs="Arial"/>
    </w:rPr>
  </w:style>
  <w:style w:type="character" w:customStyle="1" w:styleId="11">
    <w:name w:val="Текст примечания Знак1"/>
    <w:basedOn w:val="a0"/>
    <w:uiPriority w:val="99"/>
    <w:semiHidden/>
    <w:rsid w:val="001556D7"/>
    <w:rPr>
      <w:rFonts w:ascii="Times New Roman" w:eastAsia="Times New Roman" w:hAnsi="Times New Roman" w:cs="Times New Roman"/>
      <w:sz w:val="20"/>
      <w:szCs w:val="20"/>
      <w:lang w:eastAsia="ru-RU"/>
    </w:rPr>
  </w:style>
  <w:style w:type="paragraph" w:styleId="ac">
    <w:name w:val="Plain Text"/>
    <w:basedOn w:val="a"/>
    <w:link w:val="ad"/>
    <w:rsid w:val="001556D7"/>
    <w:rPr>
      <w:rFonts w:ascii="Courier New" w:hAnsi="Courier New" w:cs="Courier New"/>
    </w:rPr>
  </w:style>
  <w:style w:type="character" w:customStyle="1" w:styleId="ad">
    <w:name w:val="Текст Знак"/>
    <w:basedOn w:val="a0"/>
    <w:link w:val="ac"/>
    <w:rsid w:val="001556D7"/>
    <w:rPr>
      <w:rFonts w:ascii="Courier New" w:eastAsia="Times New Roman" w:hAnsi="Courier New" w:cs="Courier New"/>
      <w:sz w:val="20"/>
      <w:szCs w:val="20"/>
      <w:lang w:eastAsia="ru-RU"/>
    </w:rPr>
  </w:style>
  <w:style w:type="paragraph" w:customStyle="1" w:styleId="ConsPlusNormal">
    <w:name w:val="ConsPlusNormal"/>
    <w:uiPriority w:val="99"/>
    <w:rsid w:val="001556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1556D7"/>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1556D7"/>
    <w:rPr>
      <w:rFonts w:ascii="Arial" w:eastAsia="Times New Roman" w:hAnsi="Arial" w:cs="Arial"/>
      <w:sz w:val="20"/>
      <w:szCs w:val="20"/>
      <w:lang w:eastAsia="ru-RU"/>
    </w:rPr>
  </w:style>
  <w:style w:type="paragraph" w:styleId="af0">
    <w:name w:val="footer"/>
    <w:basedOn w:val="a"/>
    <w:link w:val="af1"/>
    <w:uiPriority w:val="99"/>
    <w:unhideWhenUsed/>
    <w:rsid w:val="001556D7"/>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1556D7"/>
    <w:rPr>
      <w:rFonts w:ascii="Arial" w:eastAsia="Times New Roman" w:hAnsi="Arial" w:cs="Arial"/>
      <w:sz w:val="20"/>
      <w:szCs w:val="20"/>
      <w:lang w:eastAsia="ru-RU"/>
    </w:rPr>
  </w:style>
  <w:style w:type="paragraph" w:customStyle="1" w:styleId="Default">
    <w:name w:val="Default"/>
    <w:uiPriority w:val="99"/>
    <w:rsid w:val="001556D7"/>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1556D7"/>
    <w:pPr>
      <w:jc w:val="both"/>
    </w:pPr>
    <w:rPr>
      <w:sz w:val="24"/>
    </w:rPr>
  </w:style>
  <w:style w:type="character" w:customStyle="1" w:styleId="af3">
    <w:name w:val="Основной текст Знак"/>
    <w:basedOn w:val="a0"/>
    <w:link w:val="af2"/>
    <w:rsid w:val="001556D7"/>
    <w:rPr>
      <w:rFonts w:ascii="Times New Roman" w:eastAsia="Times New Roman" w:hAnsi="Times New Roman" w:cs="Times New Roman"/>
      <w:sz w:val="24"/>
      <w:szCs w:val="20"/>
      <w:lang w:eastAsia="ru-RU"/>
    </w:rPr>
  </w:style>
  <w:style w:type="paragraph" w:customStyle="1" w:styleId="af4">
    <w:name w:val="Заголовок таблицы"/>
    <w:basedOn w:val="a"/>
    <w:rsid w:val="001556D7"/>
    <w:pPr>
      <w:suppressLineNumbers/>
      <w:suppressAutoHyphens/>
      <w:spacing w:after="0" w:line="240" w:lineRule="auto"/>
      <w:jc w:val="center"/>
    </w:pPr>
    <w:rPr>
      <w:b/>
      <w:bCs/>
      <w:lang w:eastAsia="zh-CN"/>
    </w:rPr>
  </w:style>
  <w:style w:type="character" w:styleId="af5">
    <w:name w:val="Hyperlink"/>
    <w:basedOn w:val="a0"/>
    <w:uiPriority w:val="99"/>
    <w:semiHidden/>
    <w:unhideWhenUsed/>
    <w:rsid w:val="001556D7"/>
    <w:rPr>
      <w:color w:val="0000FF"/>
      <w:u w:val="single"/>
    </w:rPr>
  </w:style>
  <w:style w:type="table" w:styleId="af6">
    <w:name w:val="Table Grid"/>
    <w:basedOn w:val="a1"/>
    <w:uiPriority w:val="59"/>
    <w:rsid w:val="001556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1556D7"/>
    <w:pPr>
      <w:spacing w:after="0" w:line="240" w:lineRule="auto"/>
    </w:pPr>
    <w:rPr>
      <w:rFonts w:ascii="Calibri" w:eastAsia="Calibri" w:hAnsi="Calibri" w:cs="Times New Roman"/>
    </w:rPr>
  </w:style>
  <w:style w:type="character" w:styleId="af8">
    <w:name w:val="annotation reference"/>
    <w:basedOn w:val="a0"/>
    <w:uiPriority w:val="99"/>
    <w:semiHidden/>
    <w:unhideWhenUsed/>
    <w:rsid w:val="001556D7"/>
    <w:rPr>
      <w:sz w:val="16"/>
      <w:szCs w:val="16"/>
    </w:rPr>
  </w:style>
  <w:style w:type="paragraph" w:styleId="af9">
    <w:name w:val="annotation subject"/>
    <w:basedOn w:val="ab"/>
    <w:next w:val="ab"/>
    <w:link w:val="afa"/>
    <w:uiPriority w:val="99"/>
    <w:semiHidden/>
    <w:unhideWhenUsed/>
    <w:rsid w:val="001556D7"/>
    <w:pPr>
      <w:spacing w:line="240" w:lineRule="auto"/>
    </w:pPr>
    <w:rPr>
      <w:rFonts w:ascii="Times New Roman" w:eastAsia="Times New Roman" w:hAnsi="Times New Roman" w:cs="Times New Roman"/>
      <w:b/>
      <w:bCs/>
    </w:rPr>
  </w:style>
  <w:style w:type="character" w:customStyle="1" w:styleId="afa">
    <w:name w:val="Тема примечания Знак"/>
    <w:basedOn w:val="11"/>
    <w:link w:val="af9"/>
    <w:uiPriority w:val="99"/>
    <w:semiHidden/>
    <w:rsid w:val="001556D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BEFE409B02D4BD9A73608DC31E8280367C125F8C6C888E5A6FF1ED6F91A872493CDF85A8B62945AA8CCC9E6271ABFBBF79140E0BEC5F3E0FBBF1D2d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BEFE409B02D4BD9A737E80D572DD8C337F4B578332D3D35565A4B530C8F835183A8AC5F2BB295BA98DCAD9d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rsovetnkz.ru/files/zasedania/2018/17/17-147-ot-25.12.2018-o-vnes-izm-v-byudzhet-2018-dekabr-v-pechat-2018-12-31-11-37.docx" TargetMode="External"/><Relationship Id="rId4" Type="http://schemas.openxmlformats.org/officeDocument/2006/relationships/settings" Target="settings.xml"/><Relationship Id="rId9" Type="http://schemas.openxmlformats.org/officeDocument/2006/relationships/hyperlink" Target="http://gorsovetnkz.ru/files/zasedania/2018/17/17-147-ot-25.12.2018-o-vnes-izm-v-byudzhet-2018-dekabr-v-pechat-2018-12-31-11-37.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38</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Salova</cp:lastModifiedBy>
  <cp:revision>13</cp:revision>
  <cp:lastPrinted>2020-02-25T08:28:00Z</cp:lastPrinted>
  <dcterms:created xsi:type="dcterms:W3CDTF">2020-02-19T02:07:00Z</dcterms:created>
  <dcterms:modified xsi:type="dcterms:W3CDTF">2020-03-30T08:18:00Z</dcterms:modified>
</cp:coreProperties>
</file>